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C957" w14:textId="587FD5BA" w:rsidR="00D811F2" w:rsidRDefault="00444B37" w:rsidP="00CB0C07">
      <w:pPr>
        <w:tabs>
          <w:tab w:val="left" w:pos="1778"/>
        </w:tabs>
        <w:spacing w:before="200"/>
        <w:jc w:val="center"/>
        <w:rPr>
          <w:rFonts w:asciiTheme="minorHAnsi" w:hAnsiTheme="minorHAnsi" w:cs="Arial"/>
          <w:b/>
          <w:bCs/>
          <w:sz w:val="36"/>
          <w:szCs w:val="36"/>
        </w:rPr>
      </w:pPr>
      <w:r w:rsidRPr="004F0997">
        <w:rPr>
          <w:noProof/>
          <w:sz w:val="36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5290E3" wp14:editId="3B3730AA">
                <wp:simplePos x="0" y="0"/>
                <wp:positionH relativeFrom="margin">
                  <wp:posOffset>5478780</wp:posOffset>
                </wp:positionH>
                <wp:positionV relativeFrom="paragraph">
                  <wp:posOffset>-46355</wp:posOffset>
                </wp:positionV>
                <wp:extent cx="1383527" cy="800100"/>
                <wp:effectExtent l="0" t="0" r="266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527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5DA35" w14:textId="6F7D1565" w:rsidR="00D811F2" w:rsidRPr="00B25E9F" w:rsidRDefault="00B25E9F" w:rsidP="00B25E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25E9F">
                              <w:rPr>
                                <w:b/>
                                <w:bCs/>
                              </w:rPr>
                              <w:t>Level 3, Suite 3,</w:t>
                            </w:r>
                          </w:p>
                          <w:p w14:paraId="2CAABC67" w14:textId="370BEF95" w:rsidR="00B25E9F" w:rsidRPr="00B25E9F" w:rsidRDefault="00B25E9F" w:rsidP="00B25E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25E9F">
                              <w:rPr>
                                <w:b/>
                                <w:bCs/>
                              </w:rPr>
                              <w:t xml:space="preserve">5 </w:t>
                            </w:r>
                            <w:proofErr w:type="spellStart"/>
                            <w:r w:rsidRPr="00B25E9F">
                              <w:rPr>
                                <w:b/>
                                <w:bCs/>
                              </w:rPr>
                              <w:t>Susono</w:t>
                            </w:r>
                            <w:proofErr w:type="spellEnd"/>
                            <w:r w:rsidRPr="00B25E9F">
                              <w:rPr>
                                <w:b/>
                                <w:bCs/>
                              </w:rPr>
                              <w:t xml:space="preserve"> Way</w:t>
                            </w:r>
                          </w:p>
                          <w:p w14:paraId="5FF2FAE6" w14:textId="7A9E02D2" w:rsidR="00B25E9F" w:rsidRPr="00B25E9F" w:rsidRDefault="00B25E9F" w:rsidP="00B25E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25E9F">
                              <w:rPr>
                                <w:b/>
                                <w:bCs/>
                              </w:rPr>
                              <w:t>Frankston Vic 3199</w:t>
                            </w:r>
                          </w:p>
                          <w:p w14:paraId="1ADF3ABC" w14:textId="23A3C858" w:rsidR="00B25E9F" w:rsidRPr="00B25E9F" w:rsidRDefault="00B25E9F" w:rsidP="00B25E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25E9F">
                              <w:rPr>
                                <w:b/>
                                <w:bCs/>
                              </w:rPr>
                              <w:t>1300 000 180</w:t>
                            </w:r>
                          </w:p>
                          <w:p w14:paraId="224CA5CA" w14:textId="7180F0AD" w:rsidR="00B25E9F" w:rsidRDefault="00B25E9F" w:rsidP="00B25E9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290E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1.4pt;margin-top:-3.65pt;width:108.95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/BNgIAAHwEAAAOAAAAZHJzL2Uyb0RvYy54bWysVEtv2zAMvg/YfxB0X+y82sy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" fillcolor="white [3201]" strokeweight=".5pt">
                <v:textbox>
                  <w:txbxContent>
                    <w:p w14:paraId="1F05DA35" w14:textId="6F7D1565" w:rsidR="00D811F2" w:rsidRPr="00B25E9F" w:rsidRDefault="00B25E9F" w:rsidP="00B25E9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25E9F">
                        <w:rPr>
                          <w:b/>
                          <w:bCs/>
                        </w:rPr>
                        <w:t>Level 3, Suite 3,</w:t>
                      </w:r>
                    </w:p>
                    <w:p w14:paraId="2CAABC67" w14:textId="370BEF95" w:rsidR="00B25E9F" w:rsidRPr="00B25E9F" w:rsidRDefault="00B25E9F" w:rsidP="00B25E9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25E9F">
                        <w:rPr>
                          <w:b/>
                          <w:bCs/>
                        </w:rPr>
                        <w:t xml:space="preserve">5 </w:t>
                      </w:r>
                      <w:proofErr w:type="spellStart"/>
                      <w:r w:rsidRPr="00B25E9F">
                        <w:rPr>
                          <w:b/>
                          <w:bCs/>
                        </w:rPr>
                        <w:t>Susono</w:t>
                      </w:r>
                      <w:proofErr w:type="spellEnd"/>
                      <w:r w:rsidRPr="00B25E9F">
                        <w:rPr>
                          <w:b/>
                          <w:bCs/>
                        </w:rPr>
                        <w:t xml:space="preserve"> Way</w:t>
                      </w:r>
                    </w:p>
                    <w:p w14:paraId="5FF2FAE6" w14:textId="7A9E02D2" w:rsidR="00B25E9F" w:rsidRPr="00B25E9F" w:rsidRDefault="00B25E9F" w:rsidP="00B25E9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25E9F">
                        <w:rPr>
                          <w:b/>
                          <w:bCs/>
                        </w:rPr>
                        <w:t>Frankston Vic 3199</w:t>
                      </w:r>
                    </w:p>
                    <w:p w14:paraId="1ADF3ABC" w14:textId="23A3C858" w:rsidR="00B25E9F" w:rsidRPr="00B25E9F" w:rsidRDefault="00B25E9F" w:rsidP="00B25E9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25E9F">
                        <w:rPr>
                          <w:b/>
                          <w:bCs/>
                        </w:rPr>
                        <w:t>1300 000 180</w:t>
                      </w:r>
                    </w:p>
                    <w:p w14:paraId="224CA5CA" w14:textId="7180F0AD" w:rsidR="00B25E9F" w:rsidRDefault="00B25E9F" w:rsidP="00B25E9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997" w:rsidRPr="004F0997">
        <w:rPr>
          <w:rFonts w:asciiTheme="minorHAnsi" w:hAnsiTheme="minorHAnsi" w:cs="Arial"/>
          <w:b/>
          <w:bCs/>
          <w:sz w:val="36"/>
          <w:szCs w:val="36"/>
          <w:highlight w:val="yellow"/>
        </w:rPr>
        <w:t>PM LIST</w:t>
      </w:r>
      <w:r w:rsidR="004F0997">
        <w:rPr>
          <w:rFonts w:asciiTheme="minorHAnsi" w:hAnsiTheme="minorHAnsi" w:cs="Arial"/>
          <w:b/>
          <w:bCs/>
          <w:sz w:val="36"/>
          <w:szCs w:val="36"/>
        </w:rPr>
        <w:t xml:space="preserve"> </w:t>
      </w:r>
      <w:r w:rsidR="00B25E9F">
        <w:rPr>
          <w:rFonts w:asciiTheme="minorHAnsi" w:hAnsiTheme="minorHAnsi" w:cs="Arial"/>
          <w:b/>
          <w:bCs/>
          <w:sz w:val="36"/>
          <w:szCs w:val="36"/>
        </w:rPr>
        <w:t>Frankston Private Hospital</w:t>
      </w:r>
    </w:p>
    <w:p w14:paraId="5274D777" w14:textId="06F36E28" w:rsidR="00B25E9F" w:rsidRDefault="00D811F2" w:rsidP="00D811F2">
      <w:pPr>
        <w:pStyle w:val="Title"/>
        <w:pBdr>
          <w:bottom w:val="single" w:sz="4" w:space="1" w:color="auto"/>
        </w:pBdr>
        <w:jc w:val="center"/>
        <w:rPr>
          <w:sz w:val="40"/>
          <w:szCs w:val="40"/>
        </w:rPr>
      </w:pPr>
      <w:r w:rsidRPr="00D811F2">
        <w:rPr>
          <w:sz w:val="40"/>
          <w:szCs w:val="40"/>
        </w:rPr>
        <w:t>Colonoscopy Preparation Instructions</w:t>
      </w:r>
    </w:p>
    <w:p w14:paraId="6A22C27B" w14:textId="35F6824A" w:rsidR="00D811F2" w:rsidRDefault="00B25E9F" w:rsidP="00D811F2">
      <w:pPr>
        <w:pStyle w:val="Title"/>
        <w:pBdr>
          <w:bottom w:val="single" w:sz="4" w:space="1" w:color="auto"/>
        </w:pBdr>
        <w:jc w:val="center"/>
        <w:rPr>
          <w:color w:val="4F81BD" w:themeColor="accent1"/>
          <w:sz w:val="24"/>
          <w:szCs w:val="24"/>
        </w:rPr>
      </w:pPr>
      <w:r w:rsidRPr="00B25E9F">
        <w:rPr>
          <w:color w:val="4F81BD" w:themeColor="accent1"/>
          <w:sz w:val="24"/>
          <w:szCs w:val="24"/>
        </w:rPr>
        <w:t>reception@fpgastro.com.au</w:t>
      </w:r>
      <w:r w:rsidR="00D811F2" w:rsidRPr="00B25E9F">
        <w:rPr>
          <w:color w:val="4F81BD" w:themeColor="accent1"/>
          <w:sz w:val="24"/>
          <w:szCs w:val="24"/>
        </w:rPr>
        <w:t xml:space="preserve">   </w:t>
      </w:r>
    </w:p>
    <w:p w14:paraId="1508BA82" w14:textId="6751CE7C" w:rsidR="00CF585D" w:rsidRDefault="005E0A48" w:rsidP="005E0A48">
      <w:pPr>
        <w:tabs>
          <w:tab w:val="left" w:pos="1778"/>
        </w:tabs>
        <w:spacing w:before="200"/>
        <w:rPr>
          <w:rFonts w:asciiTheme="minorHAnsi" w:hAnsiTheme="minorHAnsi" w:cs="Arial"/>
          <w:sz w:val="20"/>
          <w:szCs w:val="20"/>
        </w:rPr>
      </w:pPr>
      <w:r w:rsidRPr="00174E4C">
        <w:rPr>
          <w:rFonts w:asciiTheme="minorHAnsi" w:hAnsiTheme="minorHAnsi" w:cs="Arial"/>
          <w:b/>
          <w:bCs/>
          <w:sz w:val="20"/>
          <w:szCs w:val="20"/>
        </w:rPr>
        <w:t>Why?</w:t>
      </w:r>
      <w:r w:rsidRPr="00174E4C">
        <w:rPr>
          <w:rFonts w:asciiTheme="minorHAnsi" w:hAnsiTheme="minorHAnsi" w:cs="Arial"/>
          <w:sz w:val="20"/>
          <w:szCs w:val="20"/>
        </w:rPr>
        <w:t xml:space="preserve">  For a successful </w:t>
      </w:r>
      <w:r w:rsidR="00485D51" w:rsidRPr="00174E4C">
        <w:rPr>
          <w:rFonts w:asciiTheme="minorHAnsi" w:hAnsiTheme="minorHAnsi" w:cs="Arial"/>
          <w:sz w:val="20"/>
          <w:szCs w:val="20"/>
        </w:rPr>
        <w:t>colonoscopy</w:t>
      </w:r>
      <w:r w:rsidRPr="00174E4C">
        <w:rPr>
          <w:rFonts w:asciiTheme="minorHAnsi" w:hAnsiTheme="minorHAnsi" w:cs="Arial"/>
          <w:sz w:val="20"/>
          <w:szCs w:val="20"/>
        </w:rPr>
        <w:t xml:space="preserve"> it is very </w:t>
      </w:r>
      <w:r w:rsidR="00485D51" w:rsidRPr="00174E4C">
        <w:rPr>
          <w:rFonts w:asciiTheme="minorHAnsi" w:hAnsiTheme="minorHAnsi" w:cs="Arial"/>
          <w:sz w:val="20"/>
          <w:szCs w:val="20"/>
        </w:rPr>
        <w:t>important</w:t>
      </w:r>
      <w:r w:rsidRPr="00174E4C">
        <w:rPr>
          <w:rFonts w:asciiTheme="minorHAnsi" w:hAnsiTheme="minorHAnsi" w:cs="Arial"/>
          <w:sz w:val="20"/>
          <w:szCs w:val="20"/>
        </w:rPr>
        <w:t xml:space="preserve"> th</w:t>
      </w:r>
      <w:r w:rsidR="00485D51" w:rsidRPr="00174E4C">
        <w:rPr>
          <w:rFonts w:asciiTheme="minorHAnsi" w:hAnsiTheme="minorHAnsi" w:cs="Arial"/>
          <w:sz w:val="20"/>
          <w:szCs w:val="20"/>
        </w:rPr>
        <w:t>at</w:t>
      </w:r>
      <w:r w:rsidRPr="00174E4C">
        <w:rPr>
          <w:rFonts w:asciiTheme="minorHAnsi" w:hAnsiTheme="minorHAnsi" w:cs="Arial"/>
          <w:sz w:val="20"/>
          <w:szCs w:val="20"/>
        </w:rPr>
        <w:t xml:space="preserve"> </w:t>
      </w:r>
      <w:r w:rsidR="00485D51" w:rsidRPr="00174E4C">
        <w:rPr>
          <w:rFonts w:asciiTheme="minorHAnsi" w:hAnsiTheme="minorHAnsi" w:cs="Arial"/>
          <w:sz w:val="20"/>
          <w:szCs w:val="20"/>
        </w:rPr>
        <w:t>the</w:t>
      </w:r>
      <w:r w:rsidRPr="00174E4C">
        <w:rPr>
          <w:rFonts w:asciiTheme="minorHAnsi" w:hAnsiTheme="minorHAnsi" w:cs="Arial"/>
          <w:sz w:val="20"/>
          <w:szCs w:val="20"/>
        </w:rPr>
        <w:t xml:space="preserve"> bowel is clean – this will enable the doctor to clearly see the lining of the bowel.  Poor prepar</w:t>
      </w:r>
      <w:r w:rsidR="00485D51" w:rsidRPr="00174E4C">
        <w:rPr>
          <w:rFonts w:asciiTheme="minorHAnsi" w:hAnsiTheme="minorHAnsi" w:cs="Arial"/>
          <w:sz w:val="20"/>
          <w:szCs w:val="20"/>
        </w:rPr>
        <w:t>at</w:t>
      </w:r>
      <w:r w:rsidRPr="00174E4C">
        <w:rPr>
          <w:rFonts w:asciiTheme="minorHAnsi" w:hAnsiTheme="minorHAnsi" w:cs="Arial"/>
          <w:sz w:val="20"/>
          <w:szCs w:val="20"/>
        </w:rPr>
        <w:t>ion may mean t</w:t>
      </w:r>
      <w:r w:rsidR="00485D51" w:rsidRPr="00174E4C">
        <w:rPr>
          <w:rFonts w:asciiTheme="minorHAnsi" w:hAnsiTheme="minorHAnsi" w:cs="Arial"/>
          <w:sz w:val="20"/>
          <w:szCs w:val="20"/>
        </w:rPr>
        <w:t>hat</w:t>
      </w:r>
      <w:r w:rsidR="00500131">
        <w:rPr>
          <w:rFonts w:asciiTheme="minorHAnsi" w:hAnsiTheme="minorHAnsi" w:cs="Arial"/>
          <w:sz w:val="20"/>
          <w:szCs w:val="20"/>
        </w:rPr>
        <w:t xml:space="preserve"> abnormalities cannot be seen, and therefore </w:t>
      </w:r>
      <w:r w:rsidR="00500131" w:rsidRPr="00174E4C">
        <w:rPr>
          <w:rFonts w:asciiTheme="minorHAnsi" w:hAnsiTheme="minorHAnsi" w:cs="Arial"/>
          <w:sz w:val="20"/>
          <w:szCs w:val="20"/>
        </w:rPr>
        <w:t>the</w:t>
      </w:r>
      <w:r w:rsidR="00485D51" w:rsidRPr="00174E4C">
        <w:rPr>
          <w:rFonts w:asciiTheme="minorHAnsi" w:hAnsiTheme="minorHAnsi" w:cs="Arial"/>
          <w:sz w:val="20"/>
          <w:szCs w:val="20"/>
        </w:rPr>
        <w:t xml:space="preserve"> procedure will have to be cancelled </w:t>
      </w:r>
      <w:r w:rsidR="007E4861">
        <w:rPr>
          <w:rFonts w:asciiTheme="minorHAnsi" w:hAnsiTheme="minorHAnsi" w:cs="Arial"/>
          <w:sz w:val="20"/>
          <w:szCs w:val="20"/>
        </w:rPr>
        <w:t>or</w:t>
      </w:r>
      <w:r w:rsidR="00485D51" w:rsidRPr="00174E4C">
        <w:rPr>
          <w:rFonts w:asciiTheme="minorHAnsi" w:hAnsiTheme="minorHAnsi" w:cs="Arial"/>
          <w:sz w:val="20"/>
          <w:szCs w:val="20"/>
        </w:rPr>
        <w:t xml:space="preserve"> stopped and repeated on another day.</w:t>
      </w:r>
      <w:r w:rsidR="00CF585D">
        <w:rPr>
          <w:rFonts w:asciiTheme="minorHAnsi" w:hAnsiTheme="minorHAnsi" w:cs="Arial"/>
          <w:sz w:val="20"/>
          <w:szCs w:val="20"/>
        </w:rPr>
        <w:t xml:space="preserve">  </w:t>
      </w:r>
    </w:p>
    <w:p w14:paraId="5FAAF88A" w14:textId="745C1C0C" w:rsidR="00485D51" w:rsidRPr="00174E4C" w:rsidRDefault="00485D51" w:rsidP="005E0A48">
      <w:pPr>
        <w:tabs>
          <w:tab w:val="left" w:pos="1778"/>
        </w:tabs>
        <w:spacing w:before="200"/>
        <w:rPr>
          <w:rFonts w:asciiTheme="minorHAnsi" w:hAnsiTheme="minorHAnsi" w:cs="Arial"/>
          <w:sz w:val="20"/>
          <w:szCs w:val="20"/>
        </w:rPr>
      </w:pPr>
      <w:r w:rsidRPr="00174E4C">
        <w:rPr>
          <w:rFonts w:asciiTheme="minorHAnsi" w:hAnsiTheme="minorHAnsi" w:cs="Arial"/>
          <w:b/>
          <w:bCs/>
          <w:sz w:val="20"/>
          <w:szCs w:val="20"/>
        </w:rPr>
        <w:t>What do I need?</w:t>
      </w:r>
      <w:r w:rsidR="00B25E9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CF585D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CF585D">
        <w:rPr>
          <w:rFonts w:asciiTheme="minorHAnsi" w:hAnsiTheme="minorHAnsi" w:cs="Arial"/>
          <w:sz w:val="20"/>
          <w:szCs w:val="20"/>
        </w:rPr>
        <w:t>Buy the</w:t>
      </w:r>
      <w:r w:rsidRPr="00174E4C">
        <w:rPr>
          <w:rFonts w:asciiTheme="minorHAnsi" w:hAnsiTheme="minorHAnsi" w:cs="Arial"/>
          <w:sz w:val="20"/>
          <w:szCs w:val="20"/>
        </w:rPr>
        <w:t xml:space="preserve"> </w:t>
      </w:r>
      <w:r w:rsidRPr="00CF585D">
        <w:rPr>
          <w:rFonts w:asciiTheme="minorHAnsi" w:hAnsiTheme="minorHAnsi" w:cs="Arial"/>
          <w:b/>
          <w:bCs/>
          <w:sz w:val="20"/>
          <w:szCs w:val="20"/>
        </w:rPr>
        <w:t xml:space="preserve">Prep </w:t>
      </w:r>
      <w:proofErr w:type="gramStart"/>
      <w:r w:rsidRPr="00CF585D">
        <w:rPr>
          <w:rFonts w:asciiTheme="minorHAnsi" w:hAnsiTheme="minorHAnsi" w:cs="Arial"/>
          <w:b/>
          <w:bCs/>
          <w:sz w:val="20"/>
          <w:szCs w:val="20"/>
        </w:rPr>
        <w:t xml:space="preserve">kit </w:t>
      </w:r>
      <w:r w:rsidR="00835FDC">
        <w:rPr>
          <w:rFonts w:asciiTheme="minorHAnsi" w:hAnsiTheme="minorHAnsi" w:cs="Arial"/>
          <w:b/>
          <w:bCs/>
          <w:sz w:val="20"/>
          <w:szCs w:val="20"/>
        </w:rPr>
        <w:t xml:space="preserve"> ORANGE</w:t>
      </w:r>
      <w:proofErr w:type="gramEnd"/>
      <w:r w:rsidR="00835FDC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174E4C">
        <w:rPr>
          <w:rFonts w:asciiTheme="minorHAnsi" w:hAnsiTheme="minorHAnsi" w:cs="Arial"/>
          <w:sz w:val="20"/>
          <w:szCs w:val="20"/>
        </w:rPr>
        <w:t xml:space="preserve"> (</w:t>
      </w:r>
      <w:r w:rsidRPr="00B25E9F">
        <w:rPr>
          <w:rFonts w:asciiTheme="minorHAnsi" w:hAnsiTheme="minorHAnsi" w:cs="Arial"/>
          <w:b/>
          <w:bCs/>
          <w:sz w:val="20"/>
          <w:szCs w:val="20"/>
        </w:rPr>
        <w:t xml:space="preserve">available from </w:t>
      </w:r>
      <w:r w:rsidR="00B25E9F" w:rsidRPr="00B25E9F">
        <w:rPr>
          <w:rFonts w:asciiTheme="minorHAnsi" w:hAnsiTheme="minorHAnsi" w:cs="Arial"/>
          <w:b/>
          <w:bCs/>
          <w:sz w:val="20"/>
          <w:szCs w:val="20"/>
        </w:rPr>
        <w:t>Dr Merrett’s rooms or the pharmacy</w:t>
      </w:r>
      <w:r w:rsidRPr="00174E4C">
        <w:rPr>
          <w:rFonts w:asciiTheme="minorHAnsi" w:hAnsiTheme="minorHAnsi" w:cs="Arial"/>
          <w:sz w:val="20"/>
          <w:szCs w:val="20"/>
        </w:rPr>
        <w:t>)</w:t>
      </w:r>
      <w:r w:rsidR="00CF585D">
        <w:rPr>
          <w:rFonts w:asciiTheme="minorHAnsi" w:hAnsiTheme="minorHAnsi" w:cs="Arial"/>
          <w:sz w:val="20"/>
          <w:szCs w:val="20"/>
        </w:rPr>
        <w:t xml:space="preserve"> and follow </w:t>
      </w:r>
      <w:r w:rsidR="00500131">
        <w:rPr>
          <w:rFonts w:asciiTheme="minorHAnsi" w:hAnsiTheme="minorHAnsi" w:cs="Arial"/>
          <w:sz w:val="20"/>
          <w:szCs w:val="20"/>
        </w:rPr>
        <w:t>our instructions</w:t>
      </w:r>
      <w:r w:rsidR="00CF585D">
        <w:rPr>
          <w:rFonts w:asciiTheme="minorHAnsi" w:hAnsiTheme="minorHAnsi" w:cs="Arial"/>
          <w:sz w:val="20"/>
          <w:szCs w:val="20"/>
        </w:rPr>
        <w:t xml:space="preserve"> only.</w:t>
      </w:r>
    </w:p>
    <w:p w14:paraId="6B7E9F87" w14:textId="6773A4D2" w:rsidR="005E0A48" w:rsidRPr="00CE3EE3" w:rsidRDefault="00485D51" w:rsidP="00444B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1778"/>
        </w:tabs>
        <w:rPr>
          <w:rFonts w:asciiTheme="minorHAnsi" w:hAnsiTheme="minorHAnsi" w:cs="Arial"/>
          <w:b/>
          <w:bCs/>
          <w:color w:val="FFFFFF" w:themeColor="background1"/>
        </w:rPr>
      </w:pPr>
      <w:r w:rsidRPr="00CE3EE3">
        <w:rPr>
          <w:rFonts w:asciiTheme="minorHAnsi" w:hAnsiTheme="minorHAnsi" w:cs="Arial"/>
          <w:b/>
          <w:bCs/>
          <w:color w:val="FFFFFF" w:themeColor="background1"/>
          <w:highlight w:val="black"/>
        </w:rPr>
        <w:t>2 days before your colonoscopy</w:t>
      </w:r>
      <w:r w:rsidRPr="00CE3EE3">
        <w:rPr>
          <w:rFonts w:asciiTheme="minorHAnsi" w:hAnsiTheme="minorHAnsi" w:cs="Arial"/>
          <w:b/>
          <w:bCs/>
          <w:color w:val="FFFFFF" w:themeColor="background1"/>
        </w:rPr>
        <w:t xml:space="preserve"> – </w:t>
      </w:r>
      <w:r w:rsidR="00CF585D">
        <w:rPr>
          <w:rFonts w:asciiTheme="minorHAnsi" w:hAnsiTheme="minorHAnsi" w:cs="Arial"/>
          <w:b/>
          <w:bCs/>
          <w:color w:val="FFFF00"/>
        </w:rPr>
        <w:t>LOW FIBRE DIET</w:t>
      </w:r>
    </w:p>
    <w:p w14:paraId="0A03E322" w14:textId="478C0C2F" w:rsidR="00485D51" w:rsidRPr="00174E4C" w:rsidRDefault="00485D51" w:rsidP="005E0A48">
      <w:pPr>
        <w:tabs>
          <w:tab w:val="left" w:pos="1778"/>
        </w:tabs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485D51" w:rsidRPr="00174E4C" w14:paraId="06AEB674" w14:textId="77777777" w:rsidTr="00260938">
        <w:tc>
          <w:tcPr>
            <w:tcW w:w="5382" w:type="dxa"/>
            <w:shd w:val="clear" w:color="auto" w:fill="D9D9D9" w:themeFill="background1" w:themeFillShade="D9"/>
          </w:tcPr>
          <w:p w14:paraId="7927C1FE" w14:textId="2D4E048E" w:rsidR="00485D51" w:rsidRPr="00174E4C" w:rsidRDefault="00174E4C" w:rsidP="00F10639">
            <w:pPr>
              <w:tabs>
                <w:tab w:val="left" w:pos="1778"/>
              </w:tabs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highlight w:val="green"/>
              </w:rPr>
              <w:drawing>
                <wp:inline distT="0" distB="0" distL="0" distR="0" wp14:anchorId="251196ED" wp14:editId="6C22B426">
                  <wp:extent cx="294005" cy="214685"/>
                  <wp:effectExtent l="0" t="0" r="0" b="0"/>
                  <wp:docPr id="14" name="Graphic 1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heckmark.sv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96" cy="22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5D51" w:rsidRPr="0017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Choose these foods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54A1906" w14:textId="4D8FEB07" w:rsidR="00485D51" w:rsidRPr="00174E4C" w:rsidRDefault="00174E4C" w:rsidP="00F10639">
            <w:pPr>
              <w:tabs>
                <w:tab w:val="left" w:pos="1778"/>
              </w:tabs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highlight w:val="red"/>
              </w:rPr>
              <w:drawing>
                <wp:inline distT="0" distB="0" distL="0" distR="0" wp14:anchorId="25384143" wp14:editId="4810C92B">
                  <wp:extent cx="309245" cy="198782"/>
                  <wp:effectExtent l="0" t="0" r="0" b="0"/>
                  <wp:docPr id="13" name="Graphic 13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lose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77" cy="233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5D51" w:rsidRPr="0017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Don’t eat these foods</w:t>
            </w:r>
            <w:r w:rsidRPr="0017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5D51" w:rsidRPr="00174E4C" w14:paraId="1B827A0C" w14:textId="77777777" w:rsidTr="00260938">
        <w:tc>
          <w:tcPr>
            <w:tcW w:w="5382" w:type="dxa"/>
          </w:tcPr>
          <w:p w14:paraId="779A2740" w14:textId="7CDBD645" w:rsidR="00485D51" w:rsidRPr="00174E4C" w:rsidRDefault="00485D5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White </w:t>
            </w:r>
            <w:r w:rsidR="00444B37" w:rsidRPr="00174E4C">
              <w:rPr>
                <w:rFonts w:asciiTheme="minorHAnsi" w:hAnsiTheme="minorHAnsi" w:cs="Arial"/>
                <w:sz w:val="20"/>
                <w:szCs w:val="20"/>
              </w:rPr>
              <w:t xml:space="preserve">bread, </w:t>
            </w:r>
            <w:r w:rsidR="00444B37">
              <w:rPr>
                <w:rFonts w:asciiTheme="minorHAnsi" w:hAnsiTheme="minorHAnsi" w:cs="Arial"/>
                <w:sz w:val="20"/>
                <w:szCs w:val="20"/>
              </w:rPr>
              <w:t>rice</w:t>
            </w: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44B37" w:rsidRPr="00174E4C">
              <w:rPr>
                <w:rFonts w:asciiTheme="minorHAnsi" w:hAnsiTheme="minorHAnsi" w:cs="Arial"/>
                <w:sz w:val="20"/>
                <w:szCs w:val="20"/>
              </w:rPr>
              <w:t>bubbles,</w:t>
            </w:r>
            <w:r w:rsidR="00444B37">
              <w:rPr>
                <w:rFonts w:asciiTheme="minorHAnsi" w:hAnsiTheme="minorHAnsi" w:cs="Arial"/>
                <w:sz w:val="20"/>
                <w:szCs w:val="20"/>
              </w:rPr>
              <w:t xml:space="preserve"> plain</w:t>
            </w: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 pasta, </w:t>
            </w:r>
            <w:r w:rsidR="00CF585D" w:rsidRPr="00174E4C">
              <w:rPr>
                <w:rFonts w:asciiTheme="minorHAnsi" w:hAnsiTheme="minorHAnsi" w:cs="Arial"/>
                <w:sz w:val="20"/>
                <w:szCs w:val="20"/>
              </w:rPr>
              <w:t xml:space="preserve">couscous, </w:t>
            </w:r>
            <w:r w:rsidR="00CF585D">
              <w:rPr>
                <w:rFonts w:asciiTheme="minorHAnsi" w:hAnsiTheme="minorHAnsi" w:cs="Arial"/>
                <w:sz w:val="20"/>
                <w:szCs w:val="20"/>
              </w:rPr>
              <w:t>polenta</w:t>
            </w: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F10639" w:rsidRPr="00174E4C">
              <w:rPr>
                <w:rFonts w:asciiTheme="minorHAnsi" w:hAnsiTheme="minorHAnsi" w:cs="Arial"/>
                <w:sz w:val="20"/>
                <w:szCs w:val="20"/>
              </w:rPr>
              <w:t>white</w:t>
            </w: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 flour, plain </w:t>
            </w:r>
            <w:r w:rsidR="00444B37">
              <w:rPr>
                <w:rFonts w:asciiTheme="minorHAnsi" w:hAnsiTheme="minorHAnsi" w:cs="Arial"/>
                <w:sz w:val="20"/>
                <w:szCs w:val="20"/>
              </w:rPr>
              <w:t>crackers</w:t>
            </w:r>
            <w:r w:rsidR="00B13940">
              <w:rPr>
                <w:rFonts w:asciiTheme="minorHAnsi" w:hAnsiTheme="minorHAnsi" w:cs="Arial"/>
                <w:sz w:val="20"/>
                <w:szCs w:val="20"/>
              </w:rPr>
              <w:t>, rice noodles</w:t>
            </w:r>
          </w:p>
        </w:tc>
        <w:tc>
          <w:tcPr>
            <w:tcW w:w="5245" w:type="dxa"/>
          </w:tcPr>
          <w:p w14:paraId="6FE0BB68" w14:textId="45D29604" w:rsidR="00485D51" w:rsidRPr="00174E4C" w:rsidRDefault="00485D5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Wholemeal or wholegrain breads, rice, </w:t>
            </w:r>
            <w:r w:rsidR="007E4861">
              <w:rPr>
                <w:rFonts w:asciiTheme="minorHAnsi" w:hAnsiTheme="minorHAnsi" w:cs="Arial"/>
                <w:sz w:val="20"/>
                <w:szCs w:val="20"/>
              </w:rPr>
              <w:t xml:space="preserve">wholemeal </w:t>
            </w: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pasta, porridge, </w:t>
            </w:r>
            <w:r w:rsidR="00F10639" w:rsidRPr="00174E4C">
              <w:rPr>
                <w:rFonts w:asciiTheme="minorHAnsi" w:hAnsiTheme="minorHAnsi" w:cs="Arial"/>
                <w:sz w:val="20"/>
                <w:szCs w:val="20"/>
              </w:rPr>
              <w:t>muesli</w:t>
            </w:r>
            <w:r w:rsidR="00CF585D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F10639" w:rsidRPr="00174E4C">
              <w:rPr>
                <w:rFonts w:asciiTheme="minorHAnsi" w:hAnsiTheme="minorHAnsi" w:cs="Arial"/>
                <w:sz w:val="20"/>
                <w:szCs w:val="20"/>
              </w:rPr>
              <w:t>quinoa</w:t>
            </w:r>
            <w:r w:rsidR="00B13940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7E4861">
              <w:rPr>
                <w:rFonts w:asciiTheme="minorHAnsi" w:hAnsiTheme="minorHAnsi" w:cs="Arial"/>
                <w:sz w:val="20"/>
                <w:szCs w:val="20"/>
              </w:rPr>
              <w:t xml:space="preserve">any </w:t>
            </w:r>
            <w:r w:rsidR="00B13940">
              <w:rPr>
                <w:rFonts w:asciiTheme="minorHAnsi" w:hAnsiTheme="minorHAnsi" w:cs="Arial"/>
                <w:sz w:val="20"/>
                <w:szCs w:val="20"/>
              </w:rPr>
              <w:t>other cereals</w:t>
            </w:r>
            <w:r w:rsidR="00444B37">
              <w:rPr>
                <w:rFonts w:asciiTheme="minorHAnsi" w:hAnsiTheme="minorHAnsi" w:cs="Arial"/>
                <w:sz w:val="20"/>
                <w:szCs w:val="20"/>
              </w:rPr>
              <w:t>, grain crackers.</w:t>
            </w:r>
          </w:p>
        </w:tc>
      </w:tr>
      <w:tr w:rsidR="00485D51" w:rsidRPr="00174E4C" w14:paraId="501360CF" w14:textId="77777777" w:rsidTr="00260938">
        <w:tc>
          <w:tcPr>
            <w:tcW w:w="5382" w:type="dxa"/>
          </w:tcPr>
          <w:p w14:paraId="6BCF0070" w14:textId="77777777" w:rsidR="00485D51" w:rsidRDefault="007E486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="00CF585D" w:rsidRPr="00174E4C">
              <w:rPr>
                <w:rFonts w:asciiTheme="minorHAnsi" w:hAnsiTheme="minorHAnsi" w:cs="Arial"/>
                <w:sz w:val="20"/>
                <w:szCs w:val="20"/>
              </w:rPr>
              <w:t>otatoes,</w:t>
            </w:r>
            <w:r w:rsidR="00CF585D">
              <w:rPr>
                <w:rFonts w:asciiTheme="minorHAnsi" w:hAnsiTheme="minorHAnsi" w:cs="Arial"/>
                <w:sz w:val="20"/>
                <w:szCs w:val="20"/>
              </w:rPr>
              <w:t xml:space="preserve"> -</w:t>
            </w:r>
            <w:r w:rsidR="00174E4C" w:rsidRPr="00174E4C">
              <w:rPr>
                <w:rFonts w:asciiTheme="minorHAnsi" w:hAnsiTheme="minorHAnsi" w:cs="Arial"/>
                <w:sz w:val="20"/>
                <w:szCs w:val="20"/>
              </w:rPr>
              <w:t xml:space="preserve">cooked and peeled.  </w:t>
            </w:r>
            <w:r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174E4C">
              <w:rPr>
                <w:rFonts w:asciiTheme="minorHAnsi" w:hAnsiTheme="minorHAnsi" w:cs="Arial"/>
                <w:sz w:val="20"/>
                <w:szCs w:val="20"/>
              </w:rPr>
              <w:t>vocado</w:t>
            </w:r>
            <w:r>
              <w:rPr>
                <w:rFonts w:asciiTheme="minorHAnsi" w:hAnsiTheme="minorHAnsi" w:cs="Arial"/>
                <w:sz w:val="20"/>
                <w:szCs w:val="20"/>
              </w:rPr>
              <w:t>, mushrooms</w:t>
            </w:r>
          </w:p>
          <w:p w14:paraId="7790DC2C" w14:textId="3AC9D3CC" w:rsidR="00260938" w:rsidRPr="00174E4C" w:rsidRDefault="00260938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B5B7E92" w14:textId="7DE5C61A" w:rsidR="00485D51" w:rsidRPr="00174E4C" w:rsidRDefault="00485D5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sz w:val="20"/>
                <w:szCs w:val="20"/>
              </w:rPr>
              <w:t>Beans, nuts, peas, lentils – all other vegetables including salads.</w:t>
            </w:r>
          </w:p>
        </w:tc>
      </w:tr>
      <w:tr w:rsidR="00485D51" w:rsidRPr="00174E4C" w14:paraId="651B7135" w14:textId="77777777" w:rsidTr="00260938">
        <w:tc>
          <w:tcPr>
            <w:tcW w:w="5382" w:type="dxa"/>
          </w:tcPr>
          <w:p w14:paraId="3F4C9415" w14:textId="517B7002" w:rsidR="00485D51" w:rsidRDefault="00B13940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Fish, </w:t>
            </w:r>
            <w:r w:rsidR="007E4861">
              <w:rPr>
                <w:rFonts w:asciiTheme="minorHAnsi" w:hAnsiTheme="minorHAnsi" w:cs="Arial"/>
                <w:sz w:val="20"/>
                <w:szCs w:val="20"/>
              </w:rPr>
              <w:t>chicken</w:t>
            </w:r>
            <w:r w:rsidR="007E4861" w:rsidRPr="00174E4C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7E4861">
              <w:rPr>
                <w:rFonts w:asciiTheme="minorHAnsi" w:hAnsiTheme="minorHAnsi" w:cs="Arial"/>
                <w:sz w:val="20"/>
                <w:szCs w:val="20"/>
              </w:rPr>
              <w:t>tofu</w:t>
            </w:r>
            <w:r w:rsidR="00485D51" w:rsidRPr="00174E4C">
              <w:rPr>
                <w:rFonts w:asciiTheme="minorHAnsi" w:hAnsiTheme="minorHAnsi" w:cs="Arial"/>
                <w:sz w:val="20"/>
                <w:szCs w:val="20"/>
              </w:rPr>
              <w:t>, eggs</w:t>
            </w:r>
            <w:r>
              <w:rPr>
                <w:rFonts w:asciiTheme="minorHAnsi" w:hAnsiTheme="minorHAnsi" w:cs="Arial"/>
                <w:sz w:val="20"/>
                <w:szCs w:val="20"/>
              </w:rPr>
              <w:t>, oils</w:t>
            </w:r>
          </w:p>
          <w:p w14:paraId="1275C0C4" w14:textId="6736E06D" w:rsidR="00174E4C" w:rsidRPr="00174E4C" w:rsidRDefault="00174E4C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A70D154" w14:textId="51E2D5BB" w:rsidR="00485D51" w:rsidRPr="00174E4C" w:rsidRDefault="00CF585D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Red meats, processed meats; ham, sausage</w:t>
            </w:r>
            <w:r w:rsidR="007E4861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485D51" w:rsidRPr="00174E4C" w14:paraId="50A52C1C" w14:textId="77777777" w:rsidTr="00260938">
        <w:tc>
          <w:tcPr>
            <w:tcW w:w="5382" w:type="dxa"/>
          </w:tcPr>
          <w:p w14:paraId="68D2FB75" w14:textId="389D1771" w:rsidR="00485D51" w:rsidRPr="00174E4C" w:rsidRDefault="00485D5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Plain yogurt, </w:t>
            </w:r>
            <w:r w:rsidR="00174E4C" w:rsidRPr="00174E4C">
              <w:rPr>
                <w:rFonts w:asciiTheme="minorHAnsi" w:hAnsiTheme="minorHAnsi" w:cs="Arial"/>
                <w:sz w:val="20"/>
                <w:szCs w:val="20"/>
              </w:rPr>
              <w:t>milk, ice</w:t>
            </w: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 cream, white cheese, </w:t>
            </w:r>
            <w:r w:rsidR="007E4861" w:rsidRPr="00174E4C">
              <w:rPr>
                <w:rFonts w:asciiTheme="minorHAnsi" w:hAnsiTheme="minorHAnsi" w:cs="Arial"/>
                <w:sz w:val="20"/>
                <w:szCs w:val="20"/>
              </w:rPr>
              <w:t>butter</w:t>
            </w:r>
            <w:r w:rsidR="007E4861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7E4861" w:rsidRPr="00174E4C">
              <w:rPr>
                <w:rFonts w:asciiTheme="minorHAnsi" w:hAnsiTheme="minorHAnsi" w:cs="Arial"/>
                <w:sz w:val="20"/>
                <w:szCs w:val="20"/>
              </w:rPr>
              <w:t>cream</w:t>
            </w:r>
            <w:r w:rsidR="00F10639" w:rsidRPr="00174E4C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7E4861" w:rsidRPr="00174E4C">
              <w:rPr>
                <w:rFonts w:asciiTheme="minorHAnsi" w:hAnsiTheme="minorHAnsi" w:cs="Arial"/>
                <w:sz w:val="20"/>
                <w:szCs w:val="20"/>
              </w:rPr>
              <w:t>custard</w:t>
            </w:r>
            <w:r w:rsidR="007E4861">
              <w:rPr>
                <w:rFonts w:asciiTheme="minorHAnsi" w:hAnsiTheme="minorHAnsi" w:cs="Arial"/>
                <w:sz w:val="20"/>
                <w:szCs w:val="20"/>
              </w:rPr>
              <w:t>, mayonnaise</w:t>
            </w:r>
          </w:p>
        </w:tc>
        <w:tc>
          <w:tcPr>
            <w:tcW w:w="5245" w:type="dxa"/>
          </w:tcPr>
          <w:p w14:paraId="0105A55A" w14:textId="735AF555" w:rsidR="00485D51" w:rsidRPr="00174E4C" w:rsidRDefault="00485D5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sz w:val="20"/>
                <w:szCs w:val="20"/>
              </w:rPr>
              <w:t>Dairy containing fruit or nuts</w:t>
            </w:r>
            <w:r w:rsidR="00CF585D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7E4861">
              <w:rPr>
                <w:rFonts w:asciiTheme="minorHAnsi" w:hAnsiTheme="minorHAnsi" w:cs="Arial"/>
                <w:sz w:val="20"/>
                <w:szCs w:val="20"/>
              </w:rPr>
              <w:t xml:space="preserve">, fruit smoothies, fruit/nut </w:t>
            </w:r>
            <w:r w:rsidR="00444B37">
              <w:rPr>
                <w:rFonts w:asciiTheme="minorHAnsi" w:hAnsiTheme="minorHAnsi" w:cs="Arial"/>
                <w:sz w:val="20"/>
                <w:szCs w:val="20"/>
              </w:rPr>
              <w:t xml:space="preserve">yogurt, </w:t>
            </w:r>
            <w:proofErr w:type="gramStart"/>
            <w:r w:rsidR="00444B37">
              <w:rPr>
                <w:rFonts w:asciiTheme="minorHAnsi" w:hAnsiTheme="minorHAnsi" w:cs="Arial"/>
                <w:sz w:val="20"/>
                <w:szCs w:val="20"/>
              </w:rPr>
              <w:t>Yellow</w:t>
            </w:r>
            <w:r w:rsidR="00CF585D">
              <w:rPr>
                <w:rFonts w:asciiTheme="minorHAnsi" w:hAnsiTheme="minorHAnsi" w:cs="Arial"/>
                <w:sz w:val="20"/>
                <w:szCs w:val="20"/>
              </w:rPr>
              <w:t xml:space="preserve"> and </w:t>
            </w:r>
            <w:r w:rsidR="00444B37">
              <w:rPr>
                <w:rFonts w:asciiTheme="minorHAnsi" w:hAnsiTheme="minorHAnsi" w:cs="Arial"/>
                <w:sz w:val="20"/>
                <w:szCs w:val="20"/>
              </w:rPr>
              <w:t>orange</w:t>
            </w:r>
            <w:proofErr w:type="gramEnd"/>
            <w:r w:rsidR="00444B3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F585D">
              <w:rPr>
                <w:rFonts w:asciiTheme="minorHAnsi" w:hAnsiTheme="minorHAnsi" w:cs="Arial"/>
                <w:sz w:val="20"/>
                <w:szCs w:val="20"/>
              </w:rPr>
              <w:t>cheese</w:t>
            </w:r>
          </w:p>
        </w:tc>
      </w:tr>
      <w:tr w:rsidR="00485D51" w:rsidRPr="00174E4C" w14:paraId="35D2CB47" w14:textId="77777777" w:rsidTr="00260938">
        <w:tc>
          <w:tcPr>
            <w:tcW w:w="5382" w:type="dxa"/>
          </w:tcPr>
          <w:p w14:paraId="78748108" w14:textId="4EA8AC0E" w:rsidR="00485D51" w:rsidRDefault="00444B37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Honey, </w:t>
            </w:r>
            <w:r>
              <w:rPr>
                <w:rFonts w:asciiTheme="minorHAnsi" w:hAnsiTheme="minorHAnsi" w:cs="Arial"/>
                <w:sz w:val="20"/>
                <w:szCs w:val="20"/>
              </w:rPr>
              <w:t>salt</w:t>
            </w:r>
            <w:r w:rsidRPr="00174E4C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="Arial"/>
                <w:sz w:val="20"/>
                <w:szCs w:val="20"/>
              </w:rPr>
              <w:t>pepper</w:t>
            </w:r>
            <w:r w:rsidR="00485D51" w:rsidRPr="00174E4C">
              <w:rPr>
                <w:rFonts w:asciiTheme="minorHAnsi" w:hAnsiTheme="minorHAnsi" w:cs="Arial"/>
                <w:sz w:val="20"/>
                <w:szCs w:val="20"/>
              </w:rPr>
              <w:t xml:space="preserve">, dried </w:t>
            </w:r>
            <w:r w:rsidR="00B13940" w:rsidRPr="00174E4C">
              <w:rPr>
                <w:rFonts w:asciiTheme="minorHAnsi" w:hAnsiTheme="minorHAnsi" w:cs="Arial"/>
                <w:sz w:val="20"/>
                <w:szCs w:val="20"/>
              </w:rPr>
              <w:t xml:space="preserve">herbs, </w:t>
            </w:r>
            <w:r w:rsidR="00B13940">
              <w:rPr>
                <w:rFonts w:asciiTheme="minorHAnsi" w:hAnsiTheme="minorHAnsi" w:cs="Arial"/>
                <w:sz w:val="20"/>
                <w:szCs w:val="20"/>
              </w:rPr>
              <w:t>white</w:t>
            </w:r>
            <w:r w:rsidR="00485D51" w:rsidRPr="00174E4C">
              <w:rPr>
                <w:rFonts w:asciiTheme="minorHAnsi" w:hAnsiTheme="minorHAnsi" w:cs="Arial"/>
                <w:sz w:val="20"/>
                <w:szCs w:val="20"/>
              </w:rPr>
              <w:t xml:space="preserve"> chocolate</w:t>
            </w:r>
          </w:p>
          <w:p w14:paraId="6B9A13C6" w14:textId="77D9C557" w:rsidR="00174E4C" w:rsidRPr="00174E4C" w:rsidRDefault="00174E4C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0F583ED" w14:textId="62E9C2A0" w:rsidR="00485D51" w:rsidRPr="00174E4C" w:rsidRDefault="00485D5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sz w:val="20"/>
                <w:szCs w:val="20"/>
              </w:rPr>
              <w:t>All fruit</w:t>
            </w:r>
            <w:r w:rsidR="00F10639" w:rsidRPr="00174E4C">
              <w:rPr>
                <w:rFonts w:asciiTheme="minorHAnsi" w:hAnsiTheme="minorHAnsi" w:cs="Arial"/>
                <w:sz w:val="20"/>
                <w:szCs w:val="20"/>
              </w:rPr>
              <w:t xml:space="preserve"> – fresh and dried</w:t>
            </w:r>
          </w:p>
        </w:tc>
      </w:tr>
      <w:tr w:rsidR="00485D51" w:rsidRPr="00174E4C" w14:paraId="2AB953A0" w14:textId="77777777" w:rsidTr="00260938">
        <w:tc>
          <w:tcPr>
            <w:tcW w:w="5382" w:type="dxa"/>
          </w:tcPr>
          <w:p w14:paraId="72CD34C3" w14:textId="50589F05" w:rsidR="00485D51" w:rsidRPr="00174E4C" w:rsidRDefault="007E486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174E4C">
              <w:rPr>
                <w:rFonts w:asciiTheme="minorHAnsi" w:hAnsiTheme="minorHAnsi" w:cs="Arial"/>
                <w:sz w:val="20"/>
                <w:szCs w:val="20"/>
              </w:rPr>
              <w:t>Water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Pr="00174E4C">
              <w:rPr>
                <w:rFonts w:asciiTheme="minorHAnsi" w:hAnsiTheme="minorHAnsi" w:cs="Arial"/>
                <w:sz w:val="20"/>
                <w:szCs w:val="20"/>
              </w:rPr>
              <w:t>tea</w:t>
            </w:r>
            <w:r w:rsidR="00174E4C" w:rsidRPr="00174E4C">
              <w:rPr>
                <w:rFonts w:asciiTheme="minorHAnsi" w:hAnsiTheme="minorHAnsi" w:cs="Arial"/>
                <w:sz w:val="20"/>
                <w:szCs w:val="20"/>
              </w:rPr>
              <w:t>, coffee, lemon or clear soft drinks,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yellow sports </w:t>
            </w:r>
            <w:r w:rsidR="00500131">
              <w:rPr>
                <w:rFonts w:asciiTheme="minorHAnsi" w:hAnsiTheme="minorHAnsi" w:cs="Arial"/>
                <w:sz w:val="20"/>
                <w:szCs w:val="20"/>
              </w:rPr>
              <w:t xml:space="preserve">drinks, </w:t>
            </w:r>
            <w:r w:rsidR="00500131" w:rsidRPr="00174E4C">
              <w:rPr>
                <w:rFonts w:asciiTheme="minorHAnsi" w:hAnsiTheme="minorHAnsi" w:cs="Arial"/>
                <w:sz w:val="20"/>
                <w:szCs w:val="20"/>
              </w:rPr>
              <w:t>clear</w:t>
            </w:r>
            <w:r w:rsidR="00174E4C" w:rsidRPr="00174E4C">
              <w:rPr>
                <w:rFonts w:asciiTheme="minorHAnsi" w:hAnsiTheme="minorHAnsi" w:cs="Arial"/>
                <w:sz w:val="20"/>
                <w:szCs w:val="20"/>
              </w:rPr>
              <w:t xml:space="preserve"> soups,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broth, consommé, </w:t>
            </w:r>
            <w:r w:rsidR="00174E4C" w:rsidRPr="00174E4C">
              <w:rPr>
                <w:rFonts w:asciiTheme="minorHAnsi" w:hAnsiTheme="minorHAnsi" w:cs="Arial"/>
                <w:sz w:val="20"/>
                <w:szCs w:val="20"/>
              </w:rPr>
              <w:t>white wine</w:t>
            </w:r>
            <w:r w:rsidR="00444B37">
              <w:rPr>
                <w:rFonts w:asciiTheme="minorHAnsi" w:hAnsiTheme="minorHAnsi" w:cs="Arial"/>
                <w:sz w:val="20"/>
                <w:szCs w:val="20"/>
              </w:rPr>
              <w:t>, lemonade icy poles</w:t>
            </w:r>
          </w:p>
        </w:tc>
        <w:tc>
          <w:tcPr>
            <w:tcW w:w="5245" w:type="dxa"/>
          </w:tcPr>
          <w:p w14:paraId="456E121A" w14:textId="1F87C1B4" w:rsidR="00485D51" w:rsidRPr="00174E4C" w:rsidRDefault="007E486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Fruit </w:t>
            </w:r>
            <w:r w:rsidR="00444B37">
              <w:rPr>
                <w:rFonts w:asciiTheme="minorHAnsi" w:hAnsiTheme="minorHAnsi" w:cs="Arial"/>
                <w:sz w:val="20"/>
                <w:szCs w:val="20"/>
              </w:rPr>
              <w:t xml:space="preserve">juices, </w:t>
            </w:r>
            <w:r w:rsidR="00444B37" w:rsidRPr="00174E4C">
              <w:rPr>
                <w:rFonts w:asciiTheme="minorHAnsi" w:hAnsiTheme="minorHAnsi" w:cs="Arial"/>
                <w:sz w:val="20"/>
                <w:szCs w:val="20"/>
              </w:rPr>
              <w:t>dark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coloured soft </w:t>
            </w:r>
            <w:r w:rsidR="00444B37">
              <w:rPr>
                <w:rFonts w:asciiTheme="minorHAnsi" w:hAnsiTheme="minorHAnsi" w:cs="Arial"/>
                <w:sz w:val="20"/>
                <w:szCs w:val="20"/>
              </w:rPr>
              <w:t>drinks, dark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coloured sports drinks, red wine</w:t>
            </w:r>
            <w:r w:rsidR="00444B37">
              <w:rPr>
                <w:rFonts w:asciiTheme="minorHAnsi" w:hAnsiTheme="minorHAnsi" w:cs="Arial"/>
                <w:sz w:val="20"/>
                <w:szCs w:val="20"/>
              </w:rPr>
              <w:t>, dark coloured icy poles.</w:t>
            </w:r>
          </w:p>
        </w:tc>
      </w:tr>
    </w:tbl>
    <w:p w14:paraId="6206123D" w14:textId="77777777" w:rsidR="00485D51" w:rsidRDefault="00485D51" w:rsidP="005E0A48">
      <w:pPr>
        <w:tabs>
          <w:tab w:val="left" w:pos="1778"/>
        </w:tabs>
        <w:rPr>
          <w:rFonts w:asciiTheme="minorHAnsi" w:hAnsiTheme="minorHAnsi" w:cs="Arial"/>
        </w:rPr>
      </w:pPr>
    </w:p>
    <w:p w14:paraId="1BF9A259" w14:textId="066F7A2C" w:rsidR="00174E4C" w:rsidRPr="006436DC" w:rsidRDefault="00174E4C" w:rsidP="00174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1778"/>
        </w:tabs>
        <w:rPr>
          <w:rFonts w:asciiTheme="minorHAnsi" w:hAnsiTheme="minorHAnsi" w:cs="Arial"/>
          <w:b/>
          <w:bCs/>
          <w:color w:val="FFFF00"/>
        </w:rPr>
      </w:pPr>
      <w:r w:rsidRPr="00CE3EE3">
        <w:rPr>
          <w:rFonts w:asciiTheme="minorHAnsi" w:hAnsiTheme="minorHAnsi" w:cs="Arial"/>
          <w:b/>
          <w:bCs/>
          <w:color w:val="FFFFFF" w:themeColor="background1"/>
          <w:highlight w:val="black"/>
        </w:rPr>
        <w:t xml:space="preserve">1 </w:t>
      </w:r>
      <w:r w:rsidR="00B13940" w:rsidRPr="00CE3EE3">
        <w:rPr>
          <w:rFonts w:asciiTheme="minorHAnsi" w:hAnsiTheme="minorHAnsi" w:cs="Arial"/>
          <w:b/>
          <w:bCs/>
          <w:color w:val="FFFFFF" w:themeColor="background1"/>
          <w:highlight w:val="black"/>
        </w:rPr>
        <w:t>day before</w:t>
      </w:r>
      <w:r w:rsidRPr="00CE3EE3">
        <w:rPr>
          <w:rFonts w:asciiTheme="minorHAnsi" w:hAnsiTheme="minorHAnsi" w:cs="Arial"/>
          <w:b/>
          <w:bCs/>
          <w:color w:val="FFFFFF" w:themeColor="background1"/>
          <w:highlight w:val="black"/>
        </w:rPr>
        <w:t xml:space="preserve"> your colonoscopy</w:t>
      </w:r>
      <w:r w:rsidRPr="00CE3EE3">
        <w:rPr>
          <w:rFonts w:asciiTheme="minorHAnsi" w:hAnsiTheme="minorHAnsi" w:cs="Arial"/>
          <w:b/>
          <w:bCs/>
          <w:color w:val="FFFFFF" w:themeColor="background1"/>
        </w:rPr>
        <w:t xml:space="preserve"> </w:t>
      </w:r>
      <w:r w:rsidR="00CF585D">
        <w:rPr>
          <w:rFonts w:asciiTheme="minorHAnsi" w:hAnsiTheme="minorHAnsi" w:cs="Arial"/>
          <w:b/>
          <w:bCs/>
          <w:color w:val="FFFFFF" w:themeColor="background1"/>
        </w:rPr>
        <w:t xml:space="preserve"> </w:t>
      </w:r>
      <w:r w:rsidR="006436DC">
        <w:rPr>
          <w:rFonts w:asciiTheme="minorHAnsi" w:hAnsiTheme="minorHAnsi" w:cs="Arial"/>
          <w:b/>
          <w:bCs/>
          <w:color w:val="FFFFFF" w:themeColor="background1"/>
        </w:rPr>
        <w:t xml:space="preserve"> </w:t>
      </w:r>
      <w:r w:rsidR="007E4861" w:rsidRPr="006436DC">
        <w:rPr>
          <w:rFonts w:asciiTheme="minorHAnsi" w:hAnsiTheme="minorHAnsi" w:cs="Arial"/>
          <w:b/>
          <w:bCs/>
          <w:color w:val="FFFF00"/>
        </w:rPr>
        <w:t xml:space="preserve">Breakfast </w:t>
      </w:r>
      <w:r w:rsidR="00CB0C07">
        <w:rPr>
          <w:rFonts w:asciiTheme="minorHAnsi" w:hAnsiTheme="minorHAnsi" w:cs="Arial"/>
          <w:b/>
          <w:bCs/>
          <w:color w:val="FFFF00"/>
        </w:rPr>
        <w:t>and Light Lunch, then</w:t>
      </w:r>
      <w:r w:rsidR="006436DC" w:rsidRPr="006436DC">
        <w:rPr>
          <w:rFonts w:asciiTheme="minorHAnsi" w:hAnsiTheme="minorHAnsi" w:cs="Arial"/>
          <w:b/>
          <w:bCs/>
          <w:color w:val="FFFF00"/>
        </w:rPr>
        <w:t xml:space="preserve"> ONLY ALLOWED CLEAR F</w:t>
      </w:r>
      <w:r w:rsidR="006436DC">
        <w:rPr>
          <w:rFonts w:asciiTheme="minorHAnsi" w:hAnsiTheme="minorHAnsi" w:cs="Arial"/>
          <w:b/>
          <w:bCs/>
          <w:color w:val="FFFF00"/>
        </w:rPr>
        <w:t>LUIDS</w:t>
      </w:r>
    </w:p>
    <w:p w14:paraId="7C8D42D6" w14:textId="524A16A9" w:rsidR="00EC1771" w:rsidRPr="00EC1771" w:rsidRDefault="00EC1771" w:rsidP="005E0A48">
      <w:pPr>
        <w:tabs>
          <w:tab w:val="left" w:pos="1778"/>
        </w:tabs>
        <w:rPr>
          <w:rFonts w:asciiTheme="minorHAnsi" w:hAnsiTheme="minorHAnsi" w:cs="Arial"/>
          <w:b/>
          <w:bCs/>
          <w:sz w:val="20"/>
          <w:szCs w:val="20"/>
        </w:rPr>
      </w:pPr>
      <w:r w:rsidRPr="00EC1771">
        <w:rPr>
          <w:rFonts w:asciiTheme="minorHAnsi" w:hAnsiTheme="minorHAnsi" w:cs="Arial"/>
          <w:b/>
          <w:bCs/>
          <w:sz w:val="20"/>
          <w:szCs w:val="20"/>
        </w:rPr>
        <w:t xml:space="preserve">  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1"/>
        <w:gridCol w:w="9356"/>
      </w:tblGrid>
      <w:tr w:rsidR="006436DC" w:rsidRPr="00C23AEA" w14:paraId="041C2967" w14:textId="77777777" w:rsidTr="00260938">
        <w:tc>
          <w:tcPr>
            <w:tcW w:w="1271" w:type="dxa"/>
            <w:shd w:val="clear" w:color="auto" w:fill="D9D9D9" w:themeFill="background1" w:themeFillShade="D9"/>
          </w:tcPr>
          <w:p w14:paraId="75C2445B" w14:textId="32147C60" w:rsidR="006436DC" w:rsidRPr="00C23AEA" w:rsidRDefault="004F0997" w:rsidP="006E5565">
            <w:pPr>
              <w:tabs>
                <w:tab w:val="left" w:pos="1778"/>
              </w:tabs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12 noon</w:t>
            </w:r>
            <w:r w:rsidR="006436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</w:tcPr>
          <w:p w14:paraId="38C54CB2" w14:textId="49679F85" w:rsidR="006436DC" w:rsidRPr="00C23AEA" w:rsidRDefault="006436DC" w:rsidP="006E5565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Light </w:t>
            </w:r>
            <w:r w:rsidR="004F0997">
              <w:rPr>
                <w:rFonts w:asciiTheme="minorHAnsi" w:hAnsiTheme="minorHAnsi" w:cs="Arial"/>
                <w:sz w:val="20"/>
                <w:szCs w:val="20"/>
              </w:rPr>
              <w:t>lunch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– </w:t>
            </w:r>
            <w:r w:rsidR="00500131">
              <w:rPr>
                <w:rFonts w:asciiTheme="minorHAnsi" w:hAnsiTheme="minorHAnsi" w:cs="Arial"/>
                <w:sz w:val="20"/>
                <w:szCs w:val="20"/>
              </w:rPr>
              <w:t>(choosing from approved foods</w:t>
            </w:r>
            <w:r w:rsidR="00260938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260938" w:rsidRPr="00174E4C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highlight w:val="green"/>
              </w:rPr>
              <w:drawing>
                <wp:inline distT="0" distB="0" distL="0" distR="0" wp14:anchorId="52D05F16" wp14:editId="53376128">
                  <wp:extent cx="127221" cy="127221"/>
                  <wp:effectExtent l="0" t="0" r="6350" b="635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heckmark.sv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0" cy="13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0938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500131">
              <w:rPr>
                <w:rFonts w:asciiTheme="minorHAnsi" w:hAnsiTheme="minorHAnsi" w:cs="Arial"/>
                <w:sz w:val="20"/>
                <w:szCs w:val="20"/>
              </w:rPr>
              <w:t xml:space="preserve"> as listed above)</w:t>
            </w:r>
            <w:r w:rsidR="00260938">
              <w:rPr>
                <w:rFonts w:asciiTheme="minorHAnsi" w:hAnsiTheme="minorHAnsi" w:cs="Arial"/>
                <w:sz w:val="20"/>
                <w:szCs w:val="20"/>
              </w:rPr>
              <w:t xml:space="preserve"> after </w:t>
            </w:r>
            <w:r w:rsidR="001B3947">
              <w:rPr>
                <w:rFonts w:asciiTheme="minorHAnsi" w:hAnsiTheme="minorHAnsi" w:cs="Arial"/>
                <w:sz w:val="20"/>
                <w:szCs w:val="20"/>
              </w:rPr>
              <w:t>lunch</w:t>
            </w:r>
            <w:r w:rsidR="00260938">
              <w:rPr>
                <w:rFonts w:asciiTheme="minorHAnsi" w:hAnsiTheme="minorHAnsi" w:cs="Arial"/>
                <w:sz w:val="20"/>
                <w:szCs w:val="20"/>
              </w:rPr>
              <w:t xml:space="preserve"> only allowed clear fluids.</w:t>
            </w:r>
          </w:p>
        </w:tc>
      </w:tr>
    </w:tbl>
    <w:p w14:paraId="4C67AD17" w14:textId="77777777" w:rsidR="006436DC" w:rsidRDefault="006436DC" w:rsidP="005E0A48">
      <w:pPr>
        <w:tabs>
          <w:tab w:val="left" w:pos="1778"/>
        </w:tabs>
        <w:rPr>
          <w:rFonts w:asciiTheme="minorHAnsi" w:hAnsiTheme="minorHAnsi" w:cs="Arial"/>
          <w:b/>
          <w:bCs/>
          <w:sz w:val="20"/>
          <w:szCs w:val="20"/>
        </w:rPr>
      </w:pPr>
    </w:p>
    <w:p w14:paraId="43794F42" w14:textId="46683D9F" w:rsidR="00EC1771" w:rsidRPr="00C23AEA" w:rsidRDefault="00C23AEA" w:rsidP="005E0A48">
      <w:pPr>
        <w:tabs>
          <w:tab w:val="left" w:pos="1778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Allowed Clear fluids - </w:t>
      </w:r>
      <w:r w:rsidR="00EC1771" w:rsidRPr="00C23AEA">
        <w:rPr>
          <w:rFonts w:asciiTheme="minorHAnsi" w:hAnsiTheme="minorHAnsi" w:cs="Arial"/>
          <w:sz w:val="20"/>
          <w:szCs w:val="20"/>
        </w:rPr>
        <w:t xml:space="preserve">Clear or strained soups, broth, water, lemon or clear soft drinks, herbal teas, iced teas, yellow sports drinks, lemon cordial, plain yellow jelly </w:t>
      </w:r>
    </w:p>
    <w:p w14:paraId="4EE91E42" w14:textId="77777777" w:rsidR="00EC1771" w:rsidRPr="00EC1771" w:rsidRDefault="00EC1771" w:rsidP="005E0A48">
      <w:pPr>
        <w:tabs>
          <w:tab w:val="left" w:pos="1778"/>
        </w:tabs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413"/>
        <w:gridCol w:w="9214"/>
      </w:tblGrid>
      <w:tr w:rsidR="00EC1771" w:rsidRPr="00EC1771" w14:paraId="34212E56" w14:textId="77777777" w:rsidTr="00260938">
        <w:tc>
          <w:tcPr>
            <w:tcW w:w="1413" w:type="dxa"/>
            <w:shd w:val="clear" w:color="auto" w:fill="D9D9D9" w:themeFill="background1" w:themeFillShade="D9"/>
          </w:tcPr>
          <w:p w14:paraId="19FEE9C5" w14:textId="05E24F6F" w:rsidR="00EC1771" w:rsidRPr="00C23AEA" w:rsidRDefault="00EC1771" w:rsidP="005E0A48">
            <w:pPr>
              <w:tabs>
                <w:tab w:val="left" w:pos="1778"/>
              </w:tabs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3A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6pm</w:t>
            </w:r>
          </w:p>
        </w:tc>
        <w:tc>
          <w:tcPr>
            <w:tcW w:w="9214" w:type="dxa"/>
          </w:tcPr>
          <w:p w14:paraId="635AF977" w14:textId="28565F47" w:rsidR="00EC1771" w:rsidRPr="00C23AEA" w:rsidRDefault="00EC177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C23AEA">
              <w:rPr>
                <w:rFonts w:asciiTheme="minorHAnsi" w:hAnsiTheme="minorHAnsi" w:cs="Arial"/>
                <w:sz w:val="20"/>
                <w:szCs w:val="20"/>
              </w:rPr>
              <w:t xml:space="preserve">Mix 1 sachet of </w:t>
            </w:r>
            <w:r w:rsidRPr="00C23A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PICOPREP</w:t>
            </w:r>
            <w:r w:rsidR="00643B1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43B1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ORANGE </w:t>
            </w:r>
            <w:r w:rsidRPr="00C23AEA">
              <w:rPr>
                <w:rFonts w:asciiTheme="minorHAnsi" w:hAnsiTheme="minorHAnsi" w:cs="Arial"/>
                <w:sz w:val="20"/>
                <w:szCs w:val="20"/>
              </w:rPr>
              <w:t xml:space="preserve"> in</w:t>
            </w:r>
            <w:proofErr w:type="gramEnd"/>
            <w:r w:rsidRPr="00C23AEA">
              <w:rPr>
                <w:rFonts w:asciiTheme="minorHAnsi" w:hAnsiTheme="minorHAnsi" w:cs="Arial"/>
                <w:sz w:val="20"/>
                <w:szCs w:val="20"/>
              </w:rPr>
              <w:t xml:space="preserve"> a glass of water</w:t>
            </w:r>
            <w:r w:rsidR="00500131">
              <w:rPr>
                <w:rFonts w:asciiTheme="minorHAnsi" w:hAnsiTheme="minorHAnsi" w:cs="Arial"/>
                <w:sz w:val="20"/>
                <w:szCs w:val="20"/>
              </w:rPr>
              <w:t>, then drink it.</w:t>
            </w:r>
          </w:p>
        </w:tc>
      </w:tr>
      <w:tr w:rsidR="00EC1771" w:rsidRPr="00EC1771" w14:paraId="15ADEBE2" w14:textId="77777777" w:rsidTr="00260938">
        <w:tc>
          <w:tcPr>
            <w:tcW w:w="1413" w:type="dxa"/>
            <w:shd w:val="clear" w:color="auto" w:fill="D9D9D9" w:themeFill="background1" w:themeFillShade="D9"/>
          </w:tcPr>
          <w:p w14:paraId="77FB667D" w14:textId="251188F3" w:rsidR="00EC1771" w:rsidRPr="00C23AEA" w:rsidRDefault="00EC1771" w:rsidP="005E0A48">
            <w:pPr>
              <w:tabs>
                <w:tab w:val="left" w:pos="1778"/>
              </w:tabs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3A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7pm</w:t>
            </w:r>
          </w:p>
        </w:tc>
        <w:tc>
          <w:tcPr>
            <w:tcW w:w="9214" w:type="dxa"/>
          </w:tcPr>
          <w:p w14:paraId="0297D408" w14:textId="6A1866D2" w:rsidR="00EC1771" w:rsidRPr="00C23AEA" w:rsidRDefault="00EC177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C23AEA">
              <w:rPr>
                <w:rFonts w:asciiTheme="minorHAnsi" w:hAnsiTheme="minorHAnsi" w:cs="Arial"/>
                <w:sz w:val="20"/>
                <w:szCs w:val="20"/>
              </w:rPr>
              <w:t xml:space="preserve">Mix 1 sachet of </w:t>
            </w:r>
            <w:proofErr w:type="gramStart"/>
            <w:r w:rsidRPr="00C23A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GLYCOPREP </w:t>
            </w:r>
            <w:r w:rsidR="00835F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ORANGE</w:t>
            </w:r>
            <w:proofErr w:type="gramEnd"/>
            <w:r w:rsidRPr="00C23AEA">
              <w:rPr>
                <w:rFonts w:asciiTheme="minorHAnsi" w:hAnsiTheme="minorHAnsi" w:cs="Arial"/>
                <w:sz w:val="20"/>
                <w:szCs w:val="20"/>
              </w:rPr>
              <w:t xml:space="preserve"> into 1 litre of water – place in fridge</w:t>
            </w:r>
            <w:r w:rsidR="00500131">
              <w:rPr>
                <w:rFonts w:asciiTheme="minorHAnsi" w:hAnsiTheme="minorHAnsi" w:cs="Arial"/>
                <w:sz w:val="20"/>
                <w:szCs w:val="20"/>
              </w:rPr>
              <w:t xml:space="preserve"> to cool</w:t>
            </w:r>
          </w:p>
        </w:tc>
      </w:tr>
      <w:tr w:rsidR="00EC1771" w:rsidRPr="00EC1771" w14:paraId="2DDE1BDE" w14:textId="77777777" w:rsidTr="00260938">
        <w:tc>
          <w:tcPr>
            <w:tcW w:w="1413" w:type="dxa"/>
            <w:shd w:val="clear" w:color="auto" w:fill="D9D9D9" w:themeFill="background1" w:themeFillShade="D9"/>
          </w:tcPr>
          <w:p w14:paraId="4C3F00B0" w14:textId="109D504D" w:rsidR="00EC1771" w:rsidRPr="00C23AEA" w:rsidRDefault="00EC1771" w:rsidP="005E0A48">
            <w:pPr>
              <w:tabs>
                <w:tab w:val="left" w:pos="1778"/>
              </w:tabs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3A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8pm</w:t>
            </w:r>
          </w:p>
        </w:tc>
        <w:tc>
          <w:tcPr>
            <w:tcW w:w="9214" w:type="dxa"/>
          </w:tcPr>
          <w:p w14:paraId="280A4AA3" w14:textId="2CDD9249" w:rsidR="00EC1771" w:rsidRPr="00C23AEA" w:rsidRDefault="00EC1771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C23AEA">
              <w:rPr>
                <w:rFonts w:asciiTheme="minorHAnsi" w:hAnsiTheme="minorHAnsi" w:cs="Arial"/>
                <w:sz w:val="20"/>
                <w:szCs w:val="20"/>
              </w:rPr>
              <w:t xml:space="preserve">Drink </w:t>
            </w:r>
            <w:r w:rsidR="00500131" w:rsidRPr="00C23AEA">
              <w:rPr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="00500131">
              <w:rPr>
                <w:rFonts w:asciiTheme="minorHAnsi" w:hAnsiTheme="minorHAnsi" w:cs="Arial"/>
                <w:sz w:val="20"/>
                <w:szCs w:val="20"/>
              </w:rPr>
              <w:t xml:space="preserve">1 litre mix of </w:t>
            </w:r>
            <w:r w:rsidRPr="00C23A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GLYCOPREP</w:t>
            </w:r>
            <w:r w:rsidR="00835F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ORANGE </w:t>
            </w:r>
            <w:r w:rsidRPr="00C23AEA">
              <w:rPr>
                <w:rFonts w:asciiTheme="minorHAnsi" w:hAnsiTheme="minorHAnsi" w:cs="Arial"/>
                <w:sz w:val="20"/>
                <w:szCs w:val="20"/>
              </w:rPr>
              <w:t>over the next 2 hours</w:t>
            </w:r>
            <w:r w:rsidR="00500131">
              <w:rPr>
                <w:rFonts w:asciiTheme="minorHAnsi" w:hAnsiTheme="minorHAnsi" w:cs="Arial"/>
                <w:sz w:val="20"/>
                <w:szCs w:val="20"/>
              </w:rPr>
              <w:t xml:space="preserve"> e.g.  by having </w:t>
            </w:r>
            <w:r w:rsidRPr="00C23AEA">
              <w:rPr>
                <w:rFonts w:asciiTheme="minorHAnsi" w:hAnsiTheme="minorHAnsi" w:cs="Arial"/>
                <w:sz w:val="20"/>
                <w:szCs w:val="20"/>
              </w:rPr>
              <w:t>1 glass every 30 mins.</w:t>
            </w:r>
          </w:p>
        </w:tc>
      </w:tr>
      <w:tr w:rsidR="00EC1771" w:rsidRPr="00EC1771" w14:paraId="05A9D531" w14:textId="77777777" w:rsidTr="00260938">
        <w:tc>
          <w:tcPr>
            <w:tcW w:w="1413" w:type="dxa"/>
            <w:shd w:val="clear" w:color="auto" w:fill="D9D9D9" w:themeFill="background1" w:themeFillShade="D9"/>
          </w:tcPr>
          <w:p w14:paraId="3CDFE685" w14:textId="3D106C76" w:rsidR="00EC1771" w:rsidRPr="00C23AEA" w:rsidRDefault="00C23AEA" w:rsidP="005E0A48">
            <w:pPr>
              <w:tabs>
                <w:tab w:val="left" w:pos="1778"/>
              </w:tabs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3A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Until bedtime</w:t>
            </w:r>
          </w:p>
        </w:tc>
        <w:tc>
          <w:tcPr>
            <w:tcW w:w="9214" w:type="dxa"/>
          </w:tcPr>
          <w:p w14:paraId="749B521B" w14:textId="3A6C1176" w:rsidR="00EC1771" w:rsidRPr="00C23AEA" w:rsidRDefault="00C23AEA" w:rsidP="005E0A48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C23AEA">
              <w:rPr>
                <w:rFonts w:asciiTheme="minorHAnsi" w:hAnsiTheme="minorHAnsi" w:cs="Arial"/>
                <w:sz w:val="20"/>
                <w:szCs w:val="20"/>
              </w:rPr>
              <w:t>Continue with allowed clear fluids</w:t>
            </w:r>
          </w:p>
        </w:tc>
      </w:tr>
    </w:tbl>
    <w:p w14:paraId="72A9621E" w14:textId="77777777" w:rsidR="00EC1771" w:rsidRDefault="00EC1771" w:rsidP="005E0A48">
      <w:pPr>
        <w:tabs>
          <w:tab w:val="left" w:pos="1778"/>
        </w:tabs>
        <w:rPr>
          <w:rFonts w:asciiTheme="minorHAnsi" w:hAnsiTheme="minorHAnsi" w:cs="Arial"/>
          <w:b/>
          <w:bCs/>
          <w:sz w:val="20"/>
          <w:szCs w:val="20"/>
        </w:rPr>
      </w:pPr>
      <w:r w:rsidRPr="00EC1771">
        <w:rPr>
          <w:rFonts w:asciiTheme="minorHAnsi" w:hAnsiTheme="minorHAnsi" w:cs="Arial"/>
          <w:b/>
          <w:bCs/>
          <w:sz w:val="20"/>
          <w:szCs w:val="20"/>
        </w:rPr>
        <w:t xml:space="preserve">   </w:t>
      </w:r>
    </w:p>
    <w:p w14:paraId="6726162D" w14:textId="03E2A192" w:rsidR="00C23AEA" w:rsidRPr="00CE3EE3" w:rsidRDefault="00C23AEA" w:rsidP="00C23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1778"/>
        </w:tabs>
        <w:rPr>
          <w:rFonts w:asciiTheme="minorHAnsi" w:hAnsiTheme="minorHAnsi" w:cs="Arial"/>
          <w:b/>
          <w:bCs/>
          <w:color w:val="FFFFFF" w:themeColor="background1"/>
        </w:rPr>
      </w:pPr>
      <w:r w:rsidRPr="00CE3EE3">
        <w:rPr>
          <w:rFonts w:asciiTheme="minorHAnsi" w:hAnsiTheme="minorHAnsi" w:cs="Arial"/>
          <w:b/>
          <w:bCs/>
          <w:color w:val="FFFFFF" w:themeColor="background1"/>
        </w:rPr>
        <w:t>Day of colonoscopy</w:t>
      </w:r>
    </w:p>
    <w:p w14:paraId="31C3CB23" w14:textId="6A9633FD" w:rsidR="00C23AEA" w:rsidRDefault="00C23AEA" w:rsidP="005E0A48">
      <w:pPr>
        <w:tabs>
          <w:tab w:val="left" w:pos="1778"/>
        </w:tabs>
        <w:rPr>
          <w:rFonts w:asciiTheme="minorHAnsi" w:hAnsiTheme="minorHAnsi" w:cs="Arial"/>
          <w:b/>
          <w:bCs/>
          <w:sz w:val="20"/>
          <w:szCs w:val="20"/>
        </w:rPr>
      </w:pPr>
    </w:p>
    <w:p w14:paraId="1F556906" w14:textId="57AD63FB" w:rsidR="00500131" w:rsidRPr="00500131" w:rsidRDefault="00500131" w:rsidP="005E0A48">
      <w:pPr>
        <w:tabs>
          <w:tab w:val="left" w:pos="1778"/>
        </w:tabs>
        <w:rPr>
          <w:rFonts w:asciiTheme="minorHAnsi" w:hAnsiTheme="minorHAnsi" w:cs="Arial"/>
          <w:sz w:val="20"/>
          <w:szCs w:val="20"/>
        </w:rPr>
      </w:pPr>
      <w:r w:rsidRPr="00500131">
        <w:rPr>
          <w:rFonts w:asciiTheme="minorHAnsi" w:hAnsiTheme="minorHAnsi" w:cs="Arial"/>
          <w:sz w:val="20"/>
          <w:szCs w:val="20"/>
        </w:rPr>
        <w:t>Take you regular medications with a sip of water (except don’t take diabetic medication)</w:t>
      </w:r>
    </w:p>
    <w:p w14:paraId="35B7E342" w14:textId="77777777" w:rsidR="00500131" w:rsidRDefault="00500131" w:rsidP="005E0A48">
      <w:pPr>
        <w:tabs>
          <w:tab w:val="left" w:pos="1778"/>
        </w:tabs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539"/>
        <w:gridCol w:w="7088"/>
      </w:tblGrid>
      <w:tr w:rsidR="00C23AEA" w:rsidRPr="00EC1771" w14:paraId="5F9E9D7B" w14:textId="77777777" w:rsidTr="00260938">
        <w:tc>
          <w:tcPr>
            <w:tcW w:w="3539" w:type="dxa"/>
            <w:shd w:val="clear" w:color="auto" w:fill="D9D9D9" w:themeFill="background1" w:themeFillShade="D9"/>
          </w:tcPr>
          <w:p w14:paraId="09F1B42D" w14:textId="64B8121A" w:rsidR="00C23AEA" w:rsidRPr="00C23AEA" w:rsidRDefault="00C23AEA" w:rsidP="00392516">
            <w:pPr>
              <w:tabs>
                <w:tab w:val="left" w:pos="1778"/>
              </w:tabs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3A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 hours before your appointment time</w:t>
            </w:r>
          </w:p>
        </w:tc>
        <w:tc>
          <w:tcPr>
            <w:tcW w:w="7088" w:type="dxa"/>
          </w:tcPr>
          <w:p w14:paraId="4E04FD15" w14:textId="2A176FFD" w:rsidR="00C23AEA" w:rsidRDefault="00C23AEA" w:rsidP="00392516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C23AEA">
              <w:rPr>
                <w:rFonts w:asciiTheme="minorHAnsi" w:hAnsiTheme="minorHAnsi" w:cs="Arial"/>
                <w:sz w:val="20"/>
                <w:szCs w:val="20"/>
              </w:rPr>
              <w:t xml:space="preserve">Mix 1 sachet of </w:t>
            </w:r>
            <w:r w:rsidRPr="00CE3EE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PICOPREP</w:t>
            </w:r>
            <w:r w:rsidRPr="00C23AE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43B15">
              <w:rPr>
                <w:rFonts w:asciiTheme="minorHAnsi" w:hAnsiTheme="minorHAnsi" w:cs="Arial"/>
                <w:sz w:val="20"/>
                <w:szCs w:val="20"/>
              </w:rPr>
              <w:t xml:space="preserve">ORANGE </w:t>
            </w:r>
            <w:r w:rsidRPr="00C23AEA">
              <w:rPr>
                <w:rFonts w:asciiTheme="minorHAnsi" w:hAnsiTheme="minorHAnsi" w:cs="Arial"/>
                <w:sz w:val="20"/>
                <w:szCs w:val="20"/>
              </w:rPr>
              <w:t>in a glass of water</w:t>
            </w:r>
            <w:r w:rsidR="00500131">
              <w:rPr>
                <w:rFonts w:asciiTheme="minorHAnsi" w:hAnsiTheme="minorHAnsi" w:cs="Arial"/>
                <w:sz w:val="20"/>
                <w:szCs w:val="20"/>
              </w:rPr>
              <w:t>, then drink it.</w:t>
            </w:r>
          </w:p>
          <w:p w14:paraId="1899CEC8" w14:textId="755CE64C" w:rsidR="00D811F2" w:rsidRPr="00C23AEA" w:rsidRDefault="00D811F2" w:rsidP="00392516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Continue with approved clear liquids</w:t>
            </w:r>
          </w:p>
        </w:tc>
      </w:tr>
      <w:tr w:rsidR="00D811F2" w:rsidRPr="00EC1771" w14:paraId="62145678" w14:textId="77777777" w:rsidTr="00260938">
        <w:tc>
          <w:tcPr>
            <w:tcW w:w="3539" w:type="dxa"/>
            <w:shd w:val="clear" w:color="auto" w:fill="D9D9D9" w:themeFill="background1" w:themeFillShade="D9"/>
          </w:tcPr>
          <w:p w14:paraId="1D2679C8" w14:textId="1F1BD1AD" w:rsidR="00D811F2" w:rsidRPr="00C23AEA" w:rsidRDefault="00D811F2" w:rsidP="00392516">
            <w:pPr>
              <w:tabs>
                <w:tab w:val="left" w:pos="1778"/>
              </w:tabs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 hours before your appointment time</w:t>
            </w:r>
          </w:p>
        </w:tc>
        <w:tc>
          <w:tcPr>
            <w:tcW w:w="7088" w:type="dxa"/>
          </w:tcPr>
          <w:p w14:paraId="681AAAB8" w14:textId="4D778126" w:rsidR="00D811F2" w:rsidRPr="00C23AEA" w:rsidRDefault="00D811F2" w:rsidP="00392516">
            <w:pPr>
              <w:tabs>
                <w:tab w:val="left" w:pos="1778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Stop drinking – nothing</w:t>
            </w:r>
            <w:r w:rsidR="00500131">
              <w:rPr>
                <w:rFonts w:asciiTheme="minorHAnsi" w:hAnsiTheme="minorHAnsi" w:cs="Arial"/>
                <w:sz w:val="20"/>
                <w:szCs w:val="20"/>
              </w:rPr>
              <w:t xml:space="preserve"> more allowed </w:t>
            </w:r>
            <w:r>
              <w:rPr>
                <w:rFonts w:asciiTheme="minorHAnsi" w:hAnsiTheme="minorHAnsi" w:cs="Arial"/>
                <w:sz w:val="20"/>
                <w:szCs w:val="20"/>
              </w:rPr>
              <w:t>by mouth</w:t>
            </w:r>
          </w:p>
        </w:tc>
      </w:tr>
    </w:tbl>
    <w:p w14:paraId="63B4853B" w14:textId="77777777" w:rsidR="00C23AEA" w:rsidRDefault="00C23AEA" w:rsidP="00C23AEA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90556D6" w14:textId="4C12944A" w:rsidR="00C23AEA" w:rsidRPr="00CF585D" w:rsidRDefault="00C23AEA" w:rsidP="00C23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1778"/>
        </w:tabs>
        <w:rPr>
          <w:rFonts w:asciiTheme="minorHAnsi" w:hAnsiTheme="minorHAnsi" w:cs="Arial"/>
          <w:b/>
          <w:bCs/>
          <w:color w:val="FFFFFF" w:themeColor="background1"/>
        </w:rPr>
      </w:pPr>
      <w:r w:rsidRPr="00CF585D">
        <w:rPr>
          <w:rFonts w:asciiTheme="minorHAnsi" w:hAnsiTheme="minorHAnsi" w:cs="Arial"/>
          <w:b/>
          <w:bCs/>
          <w:color w:val="FFFFFF" w:themeColor="background1"/>
        </w:rPr>
        <w:t>Some helpful hints</w:t>
      </w:r>
    </w:p>
    <w:p w14:paraId="7A8FC407" w14:textId="78604B62" w:rsidR="006436DC" w:rsidRDefault="006436DC" w:rsidP="00C23AEA">
      <w:pPr>
        <w:rPr>
          <w:rFonts w:asciiTheme="minorHAnsi" w:hAnsiTheme="minorHAnsi" w:cs="Arial"/>
          <w:sz w:val="20"/>
          <w:szCs w:val="20"/>
        </w:rPr>
      </w:pPr>
    </w:p>
    <w:p w14:paraId="2138DEC5" w14:textId="1DC70243" w:rsidR="006436DC" w:rsidRDefault="006436DC" w:rsidP="00C23AEA">
      <w:pPr>
        <w:rPr>
          <w:rFonts w:asciiTheme="minorHAnsi" w:hAnsiTheme="minorHAnsi" w:cs="Arial"/>
          <w:sz w:val="20"/>
          <w:szCs w:val="20"/>
        </w:rPr>
      </w:pPr>
    </w:p>
    <w:tbl>
      <w:tblPr>
        <w:tblStyle w:val="PlainTable2"/>
        <w:tblW w:w="10632" w:type="dxa"/>
        <w:tblLook w:val="04A0" w:firstRow="1" w:lastRow="0" w:firstColumn="1" w:lastColumn="0" w:noHBand="0" w:noVBand="1"/>
      </w:tblPr>
      <w:tblGrid>
        <w:gridCol w:w="4508"/>
        <w:gridCol w:w="6124"/>
      </w:tblGrid>
      <w:tr w:rsidR="006436DC" w14:paraId="50B06B00" w14:textId="77777777" w:rsidTr="00260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B1C8AD7" w14:textId="61743FF9" w:rsidR="006436DC" w:rsidRPr="006436DC" w:rsidRDefault="007E4861" w:rsidP="00C23AEA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*</w:t>
            </w:r>
            <w:r w:rsidR="006436DC" w:rsidRPr="006436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Ensure you are close to toilet facilities</w:t>
            </w:r>
          </w:p>
        </w:tc>
        <w:tc>
          <w:tcPr>
            <w:tcW w:w="6124" w:type="dxa"/>
          </w:tcPr>
          <w:p w14:paraId="410750B8" w14:textId="39491E31" w:rsidR="006436DC" w:rsidRPr="006436DC" w:rsidRDefault="007E4861" w:rsidP="00C23A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*</w:t>
            </w:r>
            <w:r w:rsidR="006436DC" w:rsidRPr="006436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Add diet lemon cordial to the </w:t>
            </w:r>
            <w:proofErr w:type="spellStart"/>
            <w:r w:rsidR="006436DC" w:rsidRPr="006436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Glycoprep</w:t>
            </w:r>
            <w:proofErr w:type="spellEnd"/>
            <w:r w:rsidR="00500131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to make it easier to tolerate</w:t>
            </w:r>
          </w:p>
        </w:tc>
      </w:tr>
      <w:tr w:rsidR="006436DC" w14:paraId="38EB732A" w14:textId="77777777" w:rsidTr="0026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05B5C5" w14:textId="09184558" w:rsidR="006436DC" w:rsidRPr="006436DC" w:rsidRDefault="007E4861" w:rsidP="00C23AEA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*</w:t>
            </w:r>
            <w:r w:rsidR="006436DC" w:rsidRPr="006436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Chill the solution</w:t>
            </w:r>
          </w:p>
        </w:tc>
        <w:tc>
          <w:tcPr>
            <w:tcW w:w="6124" w:type="dxa"/>
          </w:tcPr>
          <w:p w14:paraId="451B0714" w14:textId="54DD6F18" w:rsidR="006436DC" w:rsidRPr="006436DC" w:rsidRDefault="007E4861" w:rsidP="00C23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*</w:t>
            </w:r>
            <w:r w:rsidR="006436DC" w:rsidRPr="006436DC">
              <w:rPr>
                <w:rFonts w:asciiTheme="minorHAnsi" w:hAnsiTheme="minorHAnsi" w:cs="Arial"/>
                <w:sz w:val="20"/>
                <w:szCs w:val="20"/>
              </w:rPr>
              <w:t>Drink the solution through a straw</w:t>
            </w:r>
          </w:p>
        </w:tc>
      </w:tr>
      <w:tr w:rsidR="006436DC" w14:paraId="362740E2" w14:textId="77777777" w:rsidTr="00260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BADF77D" w14:textId="00BE3B11" w:rsidR="006436DC" w:rsidRPr="006436DC" w:rsidRDefault="007E4861" w:rsidP="00C23AEA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*</w:t>
            </w:r>
            <w:r w:rsidR="006436DC" w:rsidRPr="006436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If you feel nauseated, stop taking the </w:t>
            </w:r>
            <w:r w:rsidR="00500131" w:rsidRPr="006436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preparation</w:t>
            </w:r>
            <w:r w:rsidR="00500131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</w:t>
            </w:r>
            <w:r w:rsidR="00500131" w:rsidRPr="006436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for</w:t>
            </w:r>
            <w:r w:rsidR="006436DC" w:rsidRPr="006436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½ hour, have a walk around then resume drinking</w:t>
            </w:r>
          </w:p>
        </w:tc>
        <w:tc>
          <w:tcPr>
            <w:tcW w:w="6124" w:type="dxa"/>
          </w:tcPr>
          <w:p w14:paraId="46C1C0AC" w14:textId="126B7032" w:rsidR="006436DC" w:rsidRPr="006436DC" w:rsidRDefault="007E4861" w:rsidP="00643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*</w:t>
            </w:r>
            <w:r w:rsidR="006436DC" w:rsidRPr="006436DC">
              <w:rPr>
                <w:rFonts w:asciiTheme="minorHAnsi" w:hAnsiTheme="minorHAnsi" w:cs="Arial"/>
                <w:sz w:val="20"/>
                <w:szCs w:val="20"/>
              </w:rPr>
              <w:t>Contact Chesterville Day Hospital on 9585 3777 if you have any further questions.</w:t>
            </w:r>
          </w:p>
          <w:p w14:paraId="1BFC3919" w14:textId="77777777" w:rsidR="006436DC" w:rsidRPr="006436DC" w:rsidRDefault="006436DC" w:rsidP="00C23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E84E03A" w14:textId="7A7B714E" w:rsidR="00521D9F" w:rsidRPr="00521D9F" w:rsidRDefault="007E4861" w:rsidP="00B25E9F">
      <w:pPr>
        <w:jc w:val="center"/>
        <w:rPr>
          <w:rFonts w:ascii="Arial" w:hAnsi="Arial" w:cs="Arial"/>
          <w:sz w:val="2"/>
          <w:szCs w:val="2"/>
        </w:rPr>
      </w:pPr>
      <w:r w:rsidRPr="007E4861">
        <w:rPr>
          <w:rFonts w:asciiTheme="minorHAnsi" w:hAnsiTheme="minorHAnsi" w:cs="Arial"/>
          <w:b/>
          <w:bCs/>
          <w:sz w:val="20"/>
          <w:szCs w:val="20"/>
        </w:rPr>
        <w:t>If you become severely ill, seek medical advice from your GP or Emergency Department</w:t>
      </w:r>
    </w:p>
    <w:sectPr w:rsidR="00521D9F" w:rsidRPr="00521D9F" w:rsidSect="00737385">
      <w:headerReference w:type="first" r:id="rId12"/>
      <w:pgSz w:w="11907" w:h="16840" w:code="9"/>
      <w:pgMar w:top="567" w:right="851" w:bottom="567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E8C5" w14:textId="77777777" w:rsidR="00CD7D83" w:rsidRDefault="00CD7D83" w:rsidP="00F24E11">
      <w:r>
        <w:separator/>
      </w:r>
    </w:p>
  </w:endnote>
  <w:endnote w:type="continuationSeparator" w:id="0">
    <w:p w14:paraId="3356DA6A" w14:textId="77777777" w:rsidR="00CD7D83" w:rsidRDefault="00CD7D83" w:rsidP="00F2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B36F" w14:textId="77777777" w:rsidR="00CD7D83" w:rsidRDefault="00CD7D83" w:rsidP="00F24E11">
      <w:r>
        <w:separator/>
      </w:r>
    </w:p>
  </w:footnote>
  <w:footnote w:type="continuationSeparator" w:id="0">
    <w:p w14:paraId="7C39812D" w14:textId="77777777" w:rsidR="00CD7D83" w:rsidRDefault="00CD7D83" w:rsidP="00F2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E43F" w14:textId="0F9CB941" w:rsidR="00CD7D83" w:rsidRPr="00521D9F" w:rsidRDefault="00CD7D83" w:rsidP="00373C8D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D24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FD265D"/>
    <w:multiLevelType w:val="hybridMultilevel"/>
    <w:tmpl w:val="F93AE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65876"/>
    <w:multiLevelType w:val="hybridMultilevel"/>
    <w:tmpl w:val="0436C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A437A"/>
    <w:multiLevelType w:val="hybridMultilevel"/>
    <w:tmpl w:val="E29651BA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3751086"/>
    <w:multiLevelType w:val="hybridMultilevel"/>
    <w:tmpl w:val="2DE28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C50C7"/>
    <w:multiLevelType w:val="hybridMultilevel"/>
    <w:tmpl w:val="A936F1DC"/>
    <w:lvl w:ilvl="0" w:tplc="161238C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641450"/>
    <w:multiLevelType w:val="hybridMultilevel"/>
    <w:tmpl w:val="D7D822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6B97"/>
    <w:multiLevelType w:val="hybridMultilevel"/>
    <w:tmpl w:val="BFC8F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E1BC3"/>
    <w:multiLevelType w:val="hybridMultilevel"/>
    <w:tmpl w:val="8CAC4A82"/>
    <w:lvl w:ilvl="0" w:tplc="161238C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FC6950"/>
    <w:multiLevelType w:val="hybridMultilevel"/>
    <w:tmpl w:val="D42EA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F2677"/>
    <w:multiLevelType w:val="hybridMultilevel"/>
    <w:tmpl w:val="BFF6B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580F"/>
    <w:multiLevelType w:val="hybridMultilevel"/>
    <w:tmpl w:val="04A8F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5A"/>
    <w:rsid w:val="00005C5D"/>
    <w:rsid w:val="000128D8"/>
    <w:rsid w:val="00063F1E"/>
    <w:rsid w:val="00084BCF"/>
    <w:rsid w:val="0008710F"/>
    <w:rsid w:val="00173BF5"/>
    <w:rsid w:val="00174E4C"/>
    <w:rsid w:val="00186D93"/>
    <w:rsid w:val="001A1DC5"/>
    <w:rsid w:val="001B3947"/>
    <w:rsid w:val="001C6650"/>
    <w:rsid w:val="001F75E0"/>
    <w:rsid w:val="00222023"/>
    <w:rsid w:val="00234EF0"/>
    <w:rsid w:val="00260938"/>
    <w:rsid w:val="00292A1F"/>
    <w:rsid w:val="002A78C7"/>
    <w:rsid w:val="00343993"/>
    <w:rsid w:val="00343C7F"/>
    <w:rsid w:val="00353179"/>
    <w:rsid w:val="00373C8D"/>
    <w:rsid w:val="003A6003"/>
    <w:rsid w:val="003B7C63"/>
    <w:rsid w:val="003C3364"/>
    <w:rsid w:val="003C5FCD"/>
    <w:rsid w:val="003E702C"/>
    <w:rsid w:val="00402AFB"/>
    <w:rsid w:val="004070A2"/>
    <w:rsid w:val="00430545"/>
    <w:rsid w:val="0044285D"/>
    <w:rsid w:val="00444B37"/>
    <w:rsid w:val="00485D51"/>
    <w:rsid w:val="004A090E"/>
    <w:rsid w:val="004B3E91"/>
    <w:rsid w:val="004F0997"/>
    <w:rsid w:val="00500131"/>
    <w:rsid w:val="00521D9F"/>
    <w:rsid w:val="00547AD2"/>
    <w:rsid w:val="005A180C"/>
    <w:rsid w:val="005A44D1"/>
    <w:rsid w:val="005E0A48"/>
    <w:rsid w:val="006147DD"/>
    <w:rsid w:val="006319BE"/>
    <w:rsid w:val="006436DC"/>
    <w:rsid w:val="00643B15"/>
    <w:rsid w:val="00675369"/>
    <w:rsid w:val="006E1FF6"/>
    <w:rsid w:val="007268BF"/>
    <w:rsid w:val="00730511"/>
    <w:rsid w:val="007355EB"/>
    <w:rsid w:val="00737385"/>
    <w:rsid w:val="00741B5E"/>
    <w:rsid w:val="00745A67"/>
    <w:rsid w:val="007532FB"/>
    <w:rsid w:val="007662AD"/>
    <w:rsid w:val="00775542"/>
    <w:rsid w:val="007766B7"/>
    <w:rsid w:val="007851E3"/>
    <w:rsid w:val="00787BA0"/>
    <w:rsid w:val="00796367"/>
    <w:rsid w:val="007E4861"/>
    <w:rsid w:val="00817E73"/>
    <w:rsid w:val="00832846"/>
    <w:rsid w:val="00835FDC"/>
    <w:rsid w:val="0084003E"/>
    <w:rsid w:val="00880D79"/>
    <w:rsid w:val="008B6ADC"/>
    <w:rsid w:val="008C38A2"/>
    <w:rsid w:val="00923BB1"/>
    <w:rsid w:val="009436DF"/>
    <w:rsid w:val="00950B79"/>
    <w:rsid w:val="009615F7"/>
    <w:rsid w:val="009703D8"/>
    <w:rsid w:val="00990643"/>
    <w:rsid w:val="009C4FF5"/>
    <w:rsid w:val="009C77DC"/>
    <w:rsid w:val="009F40DF"/>
    <w:rsid w:val="009F5EB6"/>
    <w:rsid w:val="009F6C5B"/>
    <w:rsid w:val="00A00C75"/>
    <w:rsid w:val="00A011BC"/>
    <w:rsid w:val="00A04D9B"/>
    <w:rsid w:val="00A5275A"/>
    <w:rsid w:val="00A54225"/>
    <w:rsid w:val="00AC0E07"/>
    <w:rsid w:val="00AD5C7E"/>
    <w:rsid w:val="00B13940"/>
    <w:rsid w:val="00B22652"/>
    <w:rsid w:val="00B25E9F"/>
    <w:rsid w:val="00B34002"/>
    <w:rsid w:val="00B341EC"/>
    <w:rsid w:val="00B60D89"/>
    <w:rsid w:val="00B81DDE"/>
    <w:rsid w:val="00C23AEA"/>
    <w:rsid w:val="00C25BA7"/>
    <w:rsid w:val="00C25F67"/>
    <w:rsid w:val="00C414F1"/>
    <w:rsid w:val="00C81B75"/>
    <w:rsid w:val="00CB053C"/>
    <w:rsid w:val="00CB0C07"/>
    <w:rsid w:val="00CB46F5"/>
    <w:rsid w:val="00CD7D83"/>
    <w:rsid w:val="00CE2B37"/>
    <w:rsid w:val="00CE3EE3"/>
    <w:rsid w:val="00CF585D"/>
    <w:rsid w:val="00D3016E"/>
    <w:rsid w:val="00D7620A"/>
    <w:rsid w:val="00D811F2"/>
    <w:rsid w:val="00D84B50"/>
    <w:rsid w:val="00DD46FA"/>
    <w:rsid w:val="00DE2BC4"/>
    <w:rsid w:val="00DF6F9B"/>
    <w:rsid w:val="00E0697D"/>
    <w:rsid w:val="00E15182"/>
    <w:rsid w:val="00E56684"/>
    <w:rsid w:val="00E6067E"/>
    <w:rsid w:val="00E63015"/>
    <w:rsid w:val="00E85291"/>
    <w:rsid w:val="00E9559A"/>
    <w:rsid w:val="00EA0FAF"/>
    <w:rsid w:val="00EC1771"/>
    <w:rsid w:val="00EC35D9"/>
    <w:rsid w:val="00EF79B2"/>
    <w:rsid w:val="00F10639"/>
    <w:rsid w:val="00F24E11"/>
    <w:rsid w:val="00F30F5A"/>
    <w:rsid w:val="00F86995"/>
    <w:rsid w:val="00FB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14C4F31F"/>
  <w15:docId w15:val="{1772547E-F92E-4B29-A170-8DA11CE0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79"/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0A2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70A2"/>
    <w:pPr>
      <w:keepNext/>
      <w:spacing w:before="480"/>
      <w:jc w:val="both"/>
      <w:outlineLvl w:val="1"/>
    </w:pPr>
    <w:rPr>
      <w:rFonts w:ascii="Arial" w:hAnsi="Arial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0A2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070A2"/>
    <w:rPr>
      <w:rFonts w:ascii="Arial" w:hAnsi="Arial" w:cs="Times New Roman"/>
      <w:b/>
      <w:sz w:val="28"/>
      <w:lang w:val="en-GB" w:eastAsia="en-US"/>
    </w:rPr>
  </w:style>
  <w:style w:type="paragraph" w:styleId="Header">
    <w:name w:val="header"/>
    <w:basedOn w:val="Normal"/>
    <w:link w:val="HeaderChar"/>
    <w:uiPriority w:val="99"/>
    <w:rsid w:val="00F24E11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4E11"/>
    <w:rPr>
      <w:rFonts w:ascii="Calibri" w:hAnsi="Calibri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F24E11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24E11"/>
    <w:rPr>
      <w:rFonts w:ascii="Calibri" w:hAnsi="Calibri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F24E11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4E11"/>
    <w:rPr>
      <w:rFonts w:ascii="Tahoma" w:hAnsi="Tahoma"/>
      <w:sz w:val="16"/>
      <w:lang w:val="en-US" w:eastAsia="en-US"/>
    </w:rPr>
  </w:style>
  <w:style w:type="paragraph" w:styleId="NoSpacing">
    <w:name w:val="No Spacing"/>
    <w:link w:val="NoSpacingChar"/>
    <w:uiPriority w:val="99"/>
    <w:qFormat/>
    <w:rsid w:val="00F24E11"/>
    <w:rPr>
      <w:rFonts w:ascii="Calibri" w:hAnsi="Calibri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F24E11"/>
    <w:rPr>
      <w:rFonts w:ascii="Calibri" w:hAnsi="Calibri"/>
      <w:sz w:val="22"/>
      <w:lang w:val="en-US" w:eastAsia="en-US"/>
    </w:rPr>
  </w:style>
  <w:style w:type="character" w:styleId="Hyperlink">
    <w:name w:val="Hyperlink"/>
    <w:basedOn w:val="DefaultParagraphFont"/>
    <w:uiPriority w:val="99"/>
    <w:rsid w:val="00796367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08710F"/>
    <w:pPr>
      <w:keepNext/>
      <w:keepLines/>
      <w:spacing w:before="120" w:after="120"/>
      <w:ind w:left="567"/>
    </w:pPr>
    <w:rPr>
      <w:rFonts w:ascii="Arial" w:hAnsi="Arial"/>
      <w:i/>
      <w:sz w:val="20"/>
      <w:szCs w:val="20"/>
      <w:lang w:val="en-GB"/>
    </w:rPr>
  </w:style>
  <w:style w:type="paragraph" w:customStyle="1" w:styleId="StyleHeading211ptBefore12pt">
    <w:name w:val="Style Heading 2 + 11 pt Before:  12 pt"/>
    <w:basedOn w:val="Heading2"/>
    <w:link w:val="StyleHeading211ptBefore12ptChar"/>
    <w:uiPriority w:val="99"/>
    <w:rsid w:val="004070A2"/>
    <w:pPr>
      <w:keepLines/>
      <w:spacing w:before="240"/>
    </w:pPr>
    <w:rPr>
      <w:bCs/>
      <w:sz w:val="22"/>
    </w:rPr>
  </w:style>
  <w:style w:type="paragraph" w:customStyle="1" w:styleId="StyleBefore0pt">
    <w:name w:val="Style Before:  0 pt"/>
    <w:basedOn w:val="Normal"/>
    <w:uiPriority w:val="99"/>
    <w:rsid w:val="004070A2"/>
    <w:pPr>
      <w:jc w:val="both"/>
    </w:pPr>
    <w:rPr>
      <w:rFonts w:ascii="Arial" w:hAnsi="Arial"/>
      <w:sz w:val="16"/>
      <w:szCs w:val="16"/>
      <w:lang w:val="en-GB"/>
    </w:rPr>
  </w:style>
  <w:style w:type="paragraph" w:customStyle="1" w:styleId="StyleHeading211pt">
    <w:name w:val="Style Heading 2 + 11 pt"/>
    <w:basedOn w:val="Heading2"/>
    <w:link w:val="StyleHeading211ptChar"/>
    <w:uiPriority w:val="99"/>
    <w:rsid w:val="004070A2"/>
    <w:pPr>
      <w:spacing w:before="120"/>
    </w:pPr>
    <w:rPr>
      <w:bCs/>
      <w:sz w:val="22"/>
    </w:rPr>
  </w:style>
  <w:style w:type="character" w:customStyle="1" w:styleId="StyleHeading211ptChar">
    <w:name w:val="Style Heading 2 + 11 pt Char"/>
    <w:basedOn w:val="Heading2Char"/>
    <w:link w:val="StyleHeading211pt"/>
    <w:uiPriority w:val="99"/>
    <w:locked/>
    <w:rsid w:val="004070A2"/>
    <w:rPr>
      <w:rFonts w:ascii="Arial" w:hAnsi="Arial" w:cs="Times New Roman"/>
      <w:b/>
      <w:bCs/>
      <w:sz w:val="22"/>
      <w:lang w:val="en-GB" w:eastAsia="en-US"/>
    </w:rPr>
  </w:style>
  <w:style w:type="paragraph" w:customStyle="1" w:styleId="Normalwithkeeptogether">
    <w:name w:val="Normal with keep together"/>
    <w:basedOn w:val="Normal"/>
    <w:link w:val="NormalwithkeeptogetherChar"/>
    <w:uiPriority w:val="99"/>
    <w:rsid w:val="004070A2"/>
    <w:pPr>
      <w:keepNext/>
      <w:keepLines/>
      <w:spacing w:before="240"/>
      <w:jc w:val="both"/>
    </w:pPr>
    <w:rPr>
      <w:rFonts w:ascii="Arial" w:hAnsi="Arial"/>
      <w:sz w:val="20"/>
      <w:szCs w:val="20"/>
      <w:lang w:val="en-GB"/>
    </w:rPr>
  </w:style>
  <w:style w:type="character" w:customStyle="1" w:styleId="NormalwithkeeptogetherChar">
    <w:name w:val="Normal with keep together Char"/>
    <w:basedOn w:val="DefaultParagraphFont"/>
    <w:link w:val="Normalwithkeeptogether"/>
    <w:uiPriority w:val="99"/>
    <w:locked/>
    <w:rsid w:val="004070A2"/>
    <w:rPr>
      <w:rFonts w:ascii="Arial" w:hAnsi="Arial" w:cs="Times New Roman"/>
      <w:lang w:val="en-GB" w:eastAsia="en-US"/>
    </w:rPr>
  </w:style>
  <w:style w:type="paragraph" w:customStyle="1" w:styleId="StyleHeading112pt">
    <w:name w:val="Style Heading 1 + 12 pt"/>
    <w:basedOn w:val="Heading1"/>
    <w:link w:val="StyleHeading112ptChar"/>
    <w:uiPriority w:val="99"/>
    <w:rsid w:val="004070A2"/>
    <w:pPr>
      <w:keepLines/>
    </w:pPr>
    <w:rPr>
      <w:sz w:val="24"/>
    </w:rPr>
  </w:style>
  <w:style w:type="paragraph" w:customStyle="1" w:styleId="Italicwithkeeptogether0spacing">
    <w:name w:val="Italic with keep together 0 spacing"/>
    <w:basedOn w:val="Normalwithkeeptogether"/>
    <w:uiPriority w:val="99"/>
    <w:rsid w:val="004070A2"/>
    <w:pPr>
      <w:keepLines w:val="0"/>
      <w:spacing w:before="0"/>
    </w:pPr>
    <w:rPr>
      <w:i/>
    </w:rPr>
  </w:style>
  <w:style w:type="paragraph" w:customStyle="1" w:styleId="Normalwithoutkeeptogether0above">
    <w:name w:val="Normal without keep together 0 above"/>
    <w:basedOn w:val="Normal"/>
    <w:link w:val="Normalwithoutkeeptogether0aboveChar"/>
    <w:uiPriority w:val="99"/>
    <w:rsid w:val="004070A2"/>
    <w:pPr>
      <w:spacing w:before="240"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StyleHeading211ptBefore12ptChar">
    <w:name w:val="Style Heading 2 + 11 pt Before:  12 pt Char"/>
    <w:basedOn w:val="Heading2Char"/>
    <w:link w:val="StyleHeading211ptBefore12pt"/>
    <w:uiPriority w:val="99"/>
    <w:locked/>
    <w:rsid w:val="004070A2"/>
    <w:rPr>
      <w:rFonts w:ascii="Arial" w:hAnsi="Arial" w:cs="Times New Roman"/>
      <w:b/>
      <w:bCs/>
      <w:sz w:val="22"/>
      <w:lang w:val="en-GB" w:eastAsia="en-US"/>
    </w:rPr>
  </w:style>
  <w:style w:type="character" w:customStyle="1" w:styleId="StyleHeading112ptChar">
    <w:name w:val="Style Heading 1 + 12 pt Char"/>
    <w:basedOn w:val="DefaultParagraphFont"/>
    <w:link w:val="StyleHeading112pt"/>
    <w:uiPriority w:val="99"/>
    <w:locked/>
    <w:rsid w:val="004070A2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customStyle="1" w:styleId="TableHeading">
    <w:name w:val="Table Heading"/>
    <w:basedOn w:val="Normal"/>
    <w:uiPriority w:val="99"/>
    <w:rsid w:val="004070A2"/>
    <w:pPr>
      <w:keepLines/>
      <w:spacing w:before="240" w:after="240"/>
    </w:pPr>
    <w:rPr>
      <w:rFonts w:ascii="Arial" w:hAnsi="Arial"/>
      <w:b/>
      <w:sz w:val="20"/>
      <w:szCs w:val="20"/>
      <w:lang w:val="en-GB"/>
    </w:rPr>
  </w:style>
  <w:style w:type="character" w:customStyle="1" w:styleId="Normalwithoutkeeptogether0aboveChar">
    <w:name w:val="Normal without keep together 0 above Char"/>
    <w:basedOn w:val="DefaultParagraphFont"/>
    <w:link w:val="Normalwithoutkeeptogether0above"/>
    <w:uiPriority w:val="99"/>
    <w:locked/>
    <w:rsid w:val="004070A2"/>
    <w:rPr>
      <w:rFonts w:ascii="Arial" w:hAnsi="Arial" w:cs="Arial"/>
      <w:lang w:val="en-GB" w:eastAsia="en-US"/>
    </w:rPr>
  </w:style>
  <w:style w:type="paragraph" w:styleId="ListParagraph">
    <w:name w:val="List Paragraph"/>
    <w:basedOn w:val="Normal"/>
    <w:uiPriority w:val="99"/>
    <w:qFormat/>
    <w:rsid w:val="004070A2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E0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locked/>
    <w:rsid w:val="00C23A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23AE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F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F2"/>
    <w:rPr>
      <w:rFonts w:ascii="Calibri" w:hAnsi="Calibri"/>
      <w:i/>
      <w:iCs/>
      <w:color w:val="4F81BD" w:themeColor="accen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11F2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6436D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436D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36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.kirkwood\Documents\CD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AE94-745D-49F4-843C-9AD50332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CDH Letterhead</Template>
  <TotalTime>6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jschriel</dc:creator>
  <cp:lastModifiedBy>Frankston Private - Reception</cp:lastModifiedBy>
  <cp:revision>2</cp:revision>
  <cp:lastPrinted>2021-12-22T00:43:00Z</cp:lastPrinted>
  <dcterms:created xsi:type="dcterms:W3CDTF">2022-03-29T04:00:00Z</dcterms:created>
  <dcterms:modified xsi:type="dcterms:W3CDTF">2022-03-29T04:00:00Z</dcterms:modified>
</cp:coreProperties>
</file>